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CBFFB8" w14:textId="77777777" w:rsidR="00E61CF7" w:rsidRPr="00CC43BF" w:rsidRDefault="00494BEC" w:rsidP="00524C9C">
      <w:pPr>
        <w:jc w:val="both"/>
        <w:rPr>
          <w:sz w:val="24"/>
          <w:szCs w:val="24"/>
        </w:rPr>
      </w:pPr>
      <w:r>
        <w:rPr>
          <w:sz w:val="24"/>
          <w:szCs w:val="24"/>
        </w:rPr>
        <w:t>LES WALDECK – 3 m</w:t>
      </w:r>
      <w:r w:rsidR="00CC43BF" w:rsidRPr="00CC43BF">
        <w:rPr>
          <w:sz w:val="24"/>
          <w:szCs w:val="24"/>
        </w:rPr>
        <w:t>essages-type</w:t>
      </w:r>
    </w:p>
    <w:p w14:paraId="2E1E3F57" w14:textId="77777777" w:rsidR="00CC43BF" w:rsidRPr="00CC43BF" w:rsidRDefault="00CC43BF" w:rsidP="00524C9C">
      <w:pPr>
        <w:jc w:val="both"/>
        <w:rPr>
          <w:sz w:val="24"/>
          <w:szCs w:val="24"/>
        </w:rPr>
      </w:pPr>
    </w:p>
    <w:p w14:paraId="1B2EFBE3" w14:textId="2BEB5093" w:rsidR="006B6F22" w:rsidRDefault="00E61CF7" w:rsidP="00E61CF7">
      <w:pPr>
        <w:rPr>
          <w:sz w:val="24"/>
          <w:szCs w:val="24"/>
        </w:rPr>
      </w:pPr>
      <w:r w:rsidRPr="00CC43BF">
        <w:rPr>
          <w:sz w:val="24"/>
          <w:szCs w:val="24"/>
        </w:rPr>
        <w:t>Associations, décrochez l’étoile ! Vous menez une démarche interne remarquable en matière d’emploi, d’engagement, de coopérations plurielles</w:t>
      </w:r>
      <w:r w:rsidR="00FA2444">
        <w:rPr>
          <w:sz w:val="24"/>
          <w:szCs w:val="24"/>
        </w:rPr>
        <w:t xml:space="preserve">, </w:t>
      </w:r>
      <w:r w:rsidRPr="00CC43BF">
        <w:rPr>
          <w:sz w:val="24"/>
          <w:szCs w:val="24"/>
        </w:rPr>
        <w:t xml:space="preserve">de pratiques numériques </w:t>
      </w:r>
      <w:r w:rsidR="00FA2444">
        <w:rPr>
          <w:sz w:val="24"/>
          <w:szCs w:val="24"/>
        </w:rPr>
        <w:t xml:space="preserve">ou de transformation écologique </w:t>
      </w:r>
      <w:r w:rsidRPr="00CC43BF">
        <w:rPr>
          <w:sz w:val="24"/>
          <w:szCs w:val="24"/>
        </w:rPr>
        <w:t xml:space="preserve">? Rendez-vous sur www.lemouvementassociatif.org/leswaldeck pour candidater au Prix du Mouvement associatif </w:t>
      </w:r>
    </w:p>
    <w:p w14:paraId="5970AC12" w14:textId="035CD39E" w:rsidR="00E61CF7" w:rsidRPr="00CC43BF" w:rsidRDefault="00E61CF7" w:rsidP="00E61CF7">
      <w:pPr>
        <w:rPr>
          <w:sz w:val="24"/>
          <w:szCs w:val="24"/>
        </w:rPr>
      </w:pPr>
      <w:r w:rsidRPr="00CC43BF">
        <w:rPr>
          <w:sz w:val="24"/>
          <w:szCs w:val="24"/>
        </w:rPr>
        <w:t>#LESWALDECK</w:t>
      </w:r>
    </w:p>
    <w:p w14:paraId="5286029C" w14:textId="77777777" w:rsidR="00E61CF7" w:rsidRDefault="00E61CF7" w:rsidP="00E61CF7">
      <w:pPr>
        <w:pBdr>
          <w:bottom w:val="single" w:sz="6" w:space="1" w:color="auto"/>
        </w:pBdr>
        <w:rPr>
          <w:sz w:val="24"/>
          <w:szCs w:val="24"/>
        </w:rPr>
      </w:pPr>
    </w:p>
    <w:p w14:paraId="7A1EECDD" w14:textId="77777777" w:rsidR="00494BEC" w:rsidRPr="00CC43BF" w:rsidRDefault="00494BEC" w:rsidP="00E61CF7">
      <w:pPr>
        <w:rPr>
          <w:sz w:val="24"/>
          <w:szCs w:val="24"/>
        </w:rPr>
      </w:pPr>
    </w:p>
    <w:p w14:paraId="0F71E475" w14:textId="77777777" w:rsidR="009A2C7C" w:rsidRPr="00CC43BF" w:rsidRDefault="00DD759D" w:rsidP="00E61CF7">
      <w:pPr>
        <w:jc w:val="both"/>
        <w:rPr>
          <w:sz w:val="24"/>
          <w:szCs w:val="24"/>
        </w:rPr>
      </w:pPr>
      <w:r w:rsidRPr="00CC43BF">
        <w:rPr>
          <w:sz w:val="24"/>
          <w:szCs w:val="24"/>
        </w:rPr>
        <w:t xml:space="preserve">Les </w:t>
      </w:r>
      <w:r w:rsidR="009A2C7C" w:rsidRPr="00CC43BF">
        <w:rPr>
          <w:sz w:val="24"/>
          <w:szCs w:val="24"/>
        </w:rPr>
        <w:t>Waldeck</w:t>
      </w:r>
      <w:r w:rsidR="00E61CF7" w:rsidRPr="00CC43BF">
        <w:rPr>
          <w:sz w:val="24"/>
          <w:szCs w:val="24"/>
        </w:rPr>
        <w:t>, u</w:t>
      </w:r>
      <w:r w:rsidR="00524C9C" w:rsidRPr="00CC43BF">
        <w:rPr>
          <w:sz w:val="24"/>
          <w:szCs w:val="24"/>
        </w:rPr>
        <w:t xml:space="preserve">n </w:t>
      </w:r>
      <w:r w:rsidR="009A2C7C" w:rsidRPr="00CC43BF">
        <w:rPr>
          <w:sz w:val="24"/>
          <w:szCs w:val="24"/>
        </w:rPr>
        <w:t xml:space="preserve">Prix </w:t>
      </w:r>
      <w:r w:rsidR="00524C9C" w:rsidRPr="00CC43BF">
        <w:rPr>
          <w:sz w:val="24"/>
          <w:szCs w:val="24"/>
        </w:rPr>
        <w:t>pour valoriser l</w:t>
      </w:r>
      <w:r w:rsidR="009A2C7C" w:rsidRPr="00CC43BF">
        <w:rPr>
          <w:sz w:val="24"/>
          <w:szCs w:val="24"/>
        </w:rPr>
        <w:t>es dynamiques associatives</w:t>
      </w:r>
    </w:p>
    <w:p w14:paraId="1F560DE2" w14:textId="77777777" w:rsidR="00524C9C" w:rsidRPr="00CC43BF" w:rsidRDefault="00524C9C" w:rsidP="00524C9C">
      <w:pPr>
        <w:spacing w:after="0" w:line="240" w:lineRule="auto"/>
        <w:jc w:val="both"/>
        <w:rPr>
          <w:sz w:val="24"/>
          <w:szCs w:val="24"/>
        </w:rPr>
      </w:pPr>
      <w:r w:rsidRPr="00CC43BF">
        <w:rPr>
          <w:sz w:val="24"/>
          <w:szCs w:val="24"/>
        </w:rPr>
        <w:t>En écho à la société, les associations s'interrogent et tendent à intégrer les grands enjeux sociétaux au cœur de l'évolution de leurs organisations.</w:t>
      </w:r>
    </w:p>
    <w:p w14:paraId="435F657A" w14:textId="254FF029" w:rsidR="00524C9C" w:rsidRPr="00CC43BF" w:rsidRDefault="00524C9C" w:rsidP="00524C9C">
      <w:pPr>
        <w:spacing w:after="0" w:line="240" w:lineRule="auto"/>
        <w:jc w:val="both"/>
        <w:rPr>
          <w:sz w:val="24"/>
          <w:szCs w:val="24"/>
        </w:rPr>
      </w:pPr>
      <w:r w:rsidRPr="00CC43BF">
        <w:rPr>
          <w:sz w:val="24"/>
          <w:szCs w:val="24"/>
        </w:rPr>
        <w:t>Elles créent de nouvelles façons de gouverner des structures, de manager des personnes, de piloter des projets</w:t>
      </w:r>
      <w:r w:rsidR="00F4497E">
        <w:rPr>
          <w:sz w:val="24"/>
          <w:szCs w:val="24"/>
        </w:rPr>
        <w:t>, d’impliquer les publics</w:t>
      </w:r>
      <w:r w:rsidRPr="00CC43BF">
        <w:rPr>
          <w:sz w:val="24"/>
          <w:szCs w:val="24"/>
        </w:rPr>
        <w:t>... dans une démarche responsable et en adéquation avec les valeurs associatives.</w:t>
      </w:r>
    </w:p>
    <w:p w14:paraId="525D939B" w14:textId="77777777" w:rsidR="00F4497E" w:rsidRDefault="000171CE" w:rsidP="00524C9C">
      <w:pPr>
        <w:spacing w:after="0" w:line="240" w:lineRule="auto"/>
        <w:jc w:val="both"/>
        <w:rPr>
          <w:sz w:val="24"/>
          <w:szCs w:val="24"/>
        </w:rPr>
      </w:pPr>
      <w:r w:rsidRPr="00CC43BF">
        <w:rPr>
          <w:sz w:val="24"/>
          <w:szCs w:val="24"/>
        </w:rPr>
        <w:t xml:space="preserve">Avec les Waldeck, </w:t>
      </w:r>
      <w:r w:rsidR="00524C9C" w:rsidRPr="00CC43BF">
        <w:rPr>
          <w:sz w:val="24"/>
          <w:szCs w:val="24"/>
        </w:rPr>
        <w:t xml:space="preserve">Le Mouvement associatif </w:t>
      </w:r>
      <w:r w:rsidRPr="00CC43BF">
        <w:rPr>
          <w:sz w:val="24"/>
          <w:szCs w:val="24"/>
        </w:rPr>
        <w:t>souhaite valoriser et encourager</w:t>
      </w:r>
      <w:r w:rsidR="00524C9C" w:rsidRPr="00CC43BF">
        <w:rPr>
          <w:sz w:val="24"/>
          <w:szCs w:val="24"/>
        </w:rPr>
        <w:t xml:space="preserve"> cette transformation des pra</w:t>
      </w:r>
      <w:r w:rsidRPr="00CC43BF">
        <w:rPr>
          <w:sz w:val="24"/>
          <w:szCs w:val="24"/>
        </w:rPr>
        <w:t>tiques au sein des associations.</w:t>
      </w:r>
      <w:r w:rsidR="0055083B" w:rsidRPr="00CC43BF">
        <w:rPr>
          <w:sz w:val="24"/>
          <w:szCs w:val="24"/>
        </w:rPr>
        <w:t xml:space="preserve"> </w:t>
      </w:r>
    </w:p>
    <w:p w14:paraId="3DC4D303" w14:textId="1DBCD17B" w:rsidR="009A2C7C" w:rsidRDefault="00F4497E" w:rsidP="00524C9C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Pour un montant total de </w:t>
      </w:r>
      <w:r w:rsidR="00267EF2">
        <w:rPr>
          <w:sz w:val="24"/>
          <w:szCs w:val="24"/>
        </w:rPr>
        <w:t>25</w:t>
      </w:r>
      <w:r>
        <w:rPr>
          <w:sz w:val="24"/>
          <w:szCs w:val="24"/>
        </w:rPr>
        <w:t xml:space="preserve"> 000 €, seront décernés </w:t>
      </w:r>
      <w:r w:rsidR="00FA2444">
        <w:rPr>
          <w:sz w:val="24"/>
          <w:szCs w:val="24"/>
        </w:rPr>
        <w:t>5</w:t>
      </w:r>
      <w:r>
        <w:rPr>
          <w:sz w:val="24"/>
          <w:szCs w:val="24"/>
        </w:rPr>
        <w:t xml:space="preserve"> prix thématiques :</w:t>
      </w:r>
      <w:r w:rsidR="00E37A2C" w:rsidRPr="00CC43BF">
        <w:rPr>
          <w:sz w:val="24"/>
          <w:szCs w:val="24"/>
        </w:rPr>
        <w:t xml:space="preserve"> Emploi – Engagement – Coopération(s) plurielle(s) – Pratiques numériques</w:t>
      </w:r>
      <w:r>
        <w:rPr>
          <w:sz w:val="24"/>
          <w:szCs w:val="24"/>
        </w:rPr>
        <w:t xml:space="preserve"> </w:t>
      </w:r>
      <w:r w:rsidR="00FA2444">
        <w:rPr>
          <w:sz w:val="24"/>
          <w:szCs w:val="24"/>
        </w:rPr>
        <w:t>– Transformation écologique</w:t>
      </w:r>
    </w:p>
    <w:p w14:paraId="16D4F8E3" w14:textId="77777777" w:rsidR="006B6F22" w:rsidRPr="00CC43BF" w:rsidRDefault="006B6F22" w:rsidP="00524C9C">
      <w:pPr>
        <w:spacing w:after="0" w:line="240" w:lineRule="auto"/>
        <w:jc w:val="both"/>
        <w:rPr>
          <w:sz w:val="24"/>
          <w:szCs w:val="24"/>
        </w:rPr>
      </w:pPr>
    </w:p>
    <w:p w14:paraId="42DFDDD3" w14:textId="77777777" w:rsidR="000171CE" w:rsidRDefault="00E61CF7" w:rsidP="00524C9C">
      <w:pPr>
        <w:spacing w:after="0" w:line="240" w:lineRule="auto"/>
        <w:jc w:val="both"/>
        <w:rPr>
          <w:sz w:val="24"/>
          <w:szCs w:val="24"/>
        </w:rPr>
      </w:pPr>
      <w:r w:rsidRPr="00CC43BF">
        <w:rPr>
          <w:sz w:val="24"/>
          <w:szCs w:val="24"/>
        </w:rPr>
        <w:t xml:space="preserve">En savoir plus : </w:t>
      </w:r>
      <w:hyperlink r:id="rId5" w:history="1">
        <w:r w:rsidR="00494BEC" w:rsidRPr="005315EC">
          <w:rPr>
            <w:rStyle w:val="Lienhypertexte"/>
            <w:sz w:val="24"/>
            <w:szCs w:val="24"/>
          </w:rPr>
          <w:t>www.lemouvementassociatif.org/leswaldeck</w:t>
        </w:r>
      </w:hyperlink>
    </w:p>
    <w:p w14:paraId="214DC949" w14:textId="77777777" w:rsidR="00494BEC" w:rsidRPr="00CC43BF" w:rsidRDefault="00494BEC" w:rsidP="00524C9C">
      <w:pPr>
        <w:spacing w:after="0" w:line="240" w:lineRule="auto"/>
        <w:jc w:val="both"/>
        <w:rPr>
          <w:sz w:val="24"/>
          <w:szCs w:val="24"/>
        </w:rPr>
      </w:pPr>
    </w:p>
    <w:p w14:paraId="402FC2FF" w14:textId="77777777" w:rsidR="00E61CF7" w:rsidRPr="00CC43BF" w:rsidRDefault="00E61CF7" w:rsidP="00524C9C">
      <w:pPr>
        <w:pBdr>
          <w:bottom w:val="single" w:sz="6" w:space="1" w:color="auto"/>
        </w:pBdr>
        <w:spacing w:after="0" w:line="240" w:lineRule="auto"/>
        <w:jc w:val="both"/>
        <w:rPr>
          <w:rFonts w:eastAsia="Calibri" w:cs="Times New Roman"/>
          <w:sz w:val="24"/>
          <w:szCs w:val="24"/>
        </w:rPr>
      </w:pPr>
    </w:p>
    <w:p w14:paraId="03588370" w14:textId="77777777" w:rsidR="00494BEC" w:rsidRPr="00CC43BF" w:rsidRDefault="00494BEC" w:rsidP="00E61CF7">
      <w:pPr>
        <w:rPr>
          <w:sz w:val="24"/>
          <w:szCs w:val="24"/>
        </w:rPr>
      </w:pPr>
    </w:p>
    <w:p w14:paraId="75B70825" w14:textId="476AD67C" w:rsidR="00E61CF7" w:rsidRPr="00CC43BF" w:rsidRDefault="00E61CF7" w:rsidP="00E61CF7">
      <w:pPr>
        <w:rPr>
          <w:sz w:val="24"/>
          <w:szCs w:val="24"/>
        </w:rPr>
      </w:pPr>
      <w:r w:rsidRPr="00CC43BF">
        <w:rPr>
          <w:sz w:val="24"/>
          <w:szCs w:val="24"/>
        </w:rPr>
        <w:t>Les bonnes pratiques associatives ont leur Prix !</w:t>
      </w:r>
    </w:p>
    <w:p w14:paraId="09C076F2" w14:textId="0F43EB71" w:rsidR="00E61CF7" w:rsidRPr="00CC43BF" w:rsidRDefault="00E61CF7" w:rsidP="00E61CF7">
      <w:pPr>
        <w:rPr>
          <w:sz w:val="24"/>
          <w:szCs w:val="24"/>
        </w:rPr>
      </w:pPr>
      <w:r w:rsidRPr="00CC43BF">
        <w:rPr>
          <w:sz w:val="24"/>
          <w:szCs w:val="24"/>
        </w:rPr>
        <w:t xml:space="preserve">Le Mouvement associatif lance </w:t>
      </w:r>
      <w:r w:rsidR="00EC77E8">
        <w:rPr>
          <w:sz w:val="24"/>
          <w:szCs w:val="24"/>
        </w:rPr>
        <w:t>la 3</w:t>
      </w:r>
      <w:r w:rsidR="00EC77E8" w:rsidRPr="00EC77E8">
        <w:rPr>
          <w:sz w:val="24"/>
          <w:szCs w:val="24"/>
          <w:vertAlign w:val="superscript"/>
        </w:rPr>
        <w:t>ème</w:t>
      </w:r>
      <w:r w:rsidR="00EC77E8">
        <w:rPr>
          <w:sz w:val="24"/>
          <w:szCs w:val="24"/>
        </w:rPr>
        <w:t xml:space="preserve"> édition du</w:t>
      </w:r>
      <w:r w:rsidRPr="00CC43BF">
        <w:rPr>
          <w:sz w:val="24"/>
          <w:szCs w:val="24"/>
        </w:rPr>
        <w:t xml:space="preserve"> Prix LES WALDECK pour :</w:t>
      </w:r>
    </w:p>
    <w:p w14:paraId="379FCD00" w14:textId="77777777" w:rsidR="00E61CF7" w:rsidRPr="00CC43BF" w:rsidRDefault="00E61CF7" w:rsidP="00E61CF7">
      <w:pPr>
        <w:pStyle w:val="Paragraphedeliste"/>
        <w:numPr>
          <w:ilvl w:val="0"/>
          <w:numId w:val="2"/>
        </w:numPr>
        <w:rPr>
          <w:sz w:val="24"/>
          <w:szCs w:val="24"/>
        </w:rPr>
      </w:pPr>
      <w:r w:rsidRPr="00CC43BF">
        <w:rPr>
          <w:sz w:val="24"/>
          <w:szCs w:val="24"/>
        </w:rPr>
        <w:t xml:space="preserve">Valoriser et soutenir les associations engagées dans l’évolution de leurs pratiques </w:t>
      </w:r>
    </w:p>
    <w:p w14:paraId="08883D7D" w14:textId="77777777" w:rsidR="00E61CF7" w:rsidRPr="00CC43BF" w:rsidRDefault="00E61CF7" w:rsidP="00E61CF7">
      <w:pPr>
        <w:pStyle w:val="Paragraphedeliste"/>
        <w:numPr>
          <w:ilvl w:val="0"/>
          <w:numId w:val="2"/>
        </w:numPr>
        <w:rPr>
          <w:sz w:val="24"/>
          <w:szCs w:val="24"/>
        </w:rPr>
      </w:pPr>
      <w:r w:rsidRPr="00CC43BF">
        <w:rPr>
          <w:sz w:val="24"/>
          <w:szCs w:val="24"/>
        </w:rPr>
        <w:t>Favoriser la diffusion et l’essaimage des bonnes pratiques associatives</w:t>
      </w:r>
    </w:p>
    <w:p w14:paraId="6DAB98A2" w14:textId="77777777" w:rsidR="00E61CF7" w:rsidRPr="00CC43BF" w:rsidRDefault="00E61CF7" w:rsidP="00E61CF7">
      <w:pPr>
        <w:pStyle w:val="Paragraphedeliste"/>
        <w:numPr>
          <w:ilvl w:val="0"/>
          <w:numId w:val="2"/>
        </w:numPr>
        <w:rPr>
          <w:sz w:val="24"/>
          <w:szCs w:val="24"/>
        </w:rPr>
      </w:pPr>
      <w:r w:rsidRPr="00CC43BF">
        <w:rPr>
          <w:sz w:val="24"/>
          <w:szCs w:val="24"/>
        </w:rPr>
        <w:t xml:space="preserve">Encourager les dynamique associatives, marqueurs de </w:t>
      </w:r>
      <w:r w:rsidRPr="00CC43BF">
        <w:rPr>
          <w:rFonts w:eastAsia="Bitter" w:cs="Bitter"/>
          <w:sz w:val="24"/>
          <w:szCs w:val="24"/>
        </w:rPr>
        <w:t xml:space="preserve">la capacité d’innovation et de transformation des associations en leur sein </w:t>
      </w:r>
    </w:p>
    <w:p w14:paraId="7E44AD22" w14:textId="1B36264E" w:rsidR="00040AEA" w:rsidRDefault="00F4497E" w:rsidP="00F4497E">
      <w:pPr>
        <w:spacing w:after="0" w:line="240" w:lineRule="auto"/>
        <w:rPr>
          <w:rFonts w:eastAsia="Calibri" w:cs="Times New Roman"/>
          <w:sz w:val="24"/>
          <w:szCs w:val="24"/>
        </w:rPr>
      </w:pPr>
      <w:r>
        <w:rPr>
          <w:rFonts w:eastAsia="Calibri" w:cs="Times New Roman"/>
          <w:sz w:val="24"/>
          <w:szCs w:val="24"/>
        </w:rPr>
        <w:t>C</w:t>
      </w:r>
      <w:r w:rsidR="0055083B" w:rsidRPr="00F4497E">
        <w:rPr>
          <w:rFonts w:eastAsia="Calibri" w:cs="Times New Roman"/>
          <w:sz w:val="24"/>
          <w:szCs w:val="24"/>
        </w:rPr>
        <w:t>andidate</w:t>
      </w:r>
      <w:r>
        <w:rPr>
          <w:rFonts w:eastAsia="Calibri" w:cs="Times New Roman"/>
          <w:sz w:val="24"/>
          <w:szCs w:val="24"/>
        </w:rPr>
        <w:t>z</w:t>
      </w:r>
      <w:r w:rsidR="00E43D0E" w:rsidRPr="00F4497E">
        <w:rPr>
          <w:rFonts w:eastAsia="Calibri" w:cs="Times New Roman"/>
          <w:sz w:val="24"/>
          <w:szCs w:val="24"/>
        </w:rPr>
        <w:t xml:space="preserve"> du </w:t>
      </w:r>
      <w:r w:rsidRPr="00F4497E">
        <w:rPr>
          <w:rFonts w:eastAsia="Calibri" w:cs="Times New Roman"/>
          <w:sz w:val="24"/>
          <w:szCs w:val="24"/>
        </w:rPr>
        <w:t>1</w:t>
      </w:r>
      <w:r w:rsidR="00FA2444">
        <w:rPr>
          <w:rFonts w:eastAsia="Calibri" w:cs="Times New Roman"/>
          <w:sz w:val="24"/>
          <w:szCs w:val="24"/>
        </w:rPr>
        <w:t>3</w:t>
      </w:r>
      <w:r w:rsidR="00E43D0E" w:rsidRPr="00F4497E">
        <w:rPr>
          <w:rFonts w:eastAsia="Calibri" w:cs="Times New Roman"/>
          <w:sz w:val="24"/>
          <w:szCs w:val="24"/>
        </w:rPr>
        <w:t xml:space="preserve"> </w:t>
      </w:r>
      <w:r w:rsidRPr="00F4497E">
        <w:rPr>
          <w:rFonts w:eastAsia="Calibri" w:cs="Times New Roman"/>
          <w:sz w:val="24"/>
          <w:szCs w:val="24"/>
        </w:rPr>
        <w:t>novembre 202</w:t>
      </w:r>
      <w:r w:rsidR="00FA2444">
        <w:rPr>
          <w:rFonts w:eastAsia="Calibri" w:cs="Times New Roman"/>
          <w:sz w:val="24"/>
          <w:szCs w:val="24"/>
        </w:rPr>
        <w:t>4</w:t>
      </w:r>
      <w:r w:rsidR="00E43D0E" w:rsidRPr="00F4497E">
        <w:rPr>
          <w:rFonts w:eastAsia="Calibri" w:cs="Times New Roman"/>
          <w:sz w:val="24"/>
          <w:szCs w:val="24"/>
        </w:rPr>
        <w:t xml:space="preserve"> au 1</w:t>
      </w:r>
      <w:r w:rsidRPr="00F4497E">
        <w:rPr>
          <w:rFonts w:eastAsia="Calibri" w:cs="Times New Roman"/>
          <w:sz w:val="24"/>
          <w:szCs w:val="24"/>
        </w:rPr>
        <w:t>6</w:t>
      </w:r>
      <w:r w:rsidR="00E43D0E" w:rsidRPr="00F4497E">
        <w:rPr>
          <w:rFonts w:eastAsia="Calibri" w:cs="Times New Roman"/>
          <w:sz w:val="24"/>
          <w:szCs w:val="24"/>
        </w:rPr>
        <w:t xml:space="preserve"> </w:t>
      </w:r>
      <w:r w:rsidRPr="00F4497E">
        <w:rPr>
          <w:rFonts w:eastAsia="Calibri" w:cs="Times New Roman"/>
          <w:sz w:val="24"/>
          <w:szCs w:val="24"/>
        </w:rPr>
        <w:t>février</w:t>
      </w:r>
      <w:r w:rsidR="00E43D0E" w:rsidRPr="00F4497E">
        <w:rPr>
          <w:rFonts w:eastAsia="Calibri" w:cs="Times New Roman"/>
          <w:sz w:val="24"/>
          <w:szCs w:val="24"/>
        </w:rPr>
        <w:t xml:space="preserve"> 20</w:t>
      </w:r>
      <w:r w:rsidRPr="00F4497E">
        <w:rPr>
          <w:rFonts w:eastAsia="Calibri" w:cs="Times New Roman"/>
          <w:sz w:val="24"/>
          <w:szCs w:val="24"/>
        </w:rPr>
        <w:t>2</w:t>
      </w:r>
      <w:r w:rsidR="00FA2444">
        <w:rPr>
          <w:rFonts w:eastAsia="Calibri" w:cs="Times New Roman"/>
          <w:sz w:val="24"/>
          <w:szCs w:val="24"/>
        </w:rPr>
        <w:t>5</w:t>
      </w:r>
      <w:r>
        <w:rPr>
          <w:rFonts w:eastAsia="Calibri" w:cs="Times New Roman"/>
          <w:sz w:val="24"/>
          <w:szCs w:val="24"/>
        </w:rPr>
        <w:t> !</w:t>
      </w:r>
    </w:p>
    <w:p w14:paraId="6214B5CD" w14:textId="4F8F52F0" w:rsidR="00F4497E" w:rsidRDefault="00F4497E" w:rsidP="00F4497E">
      <w:pPr>
        <w:spacing w:after="0" w:line="240" w:lineRule="auto"/>
        <w:ind w:left="360"/>
        <w:rPr>
          <w:rFonts w:eastAsia="Calibri" w:cs="Times New Roman"/>
          <w:sz w:val="24"/>
          <w:szCs w:val="24"/>
        </w:rPr>
      </w:pPr>
    </w:p>
    <w:p w14:paraId="2F2EF53C" w14:textId="01D5D20E" w:rsidR="00F4497E" w:rsidRPr="00CC43BF" w:rsidRDefault="00F4497E" w:rsidP="00F4497E">
      <w:pPr>
        <w:spacing w:after="0" w:line="240" w:lineRule="auto"/>
        <w:rPr>
          <w:rFonts w:eastAsia="Calibri" w:cs="Times New Roman"/>
          <w:sz w:val="24"/>
          <w:szCs w:val="24"/>
        </w:rPr>
      </w:pPr>
      <w:r>
        <w:rPr>
          <w:rFonts w:eastAsia="Calibri" w:cs="Times New Roman"/>
          <w:sz w:val="24"/>
          <w:szCs w:val="24"/>
        </w:rPr>
        <w:t>En savoir plus :</w:t>
      </w:r>
      <w:r w:rsidRPr="00CC43BF">
        <w:rPr>
          <w:rFonts w:eastAsia="Calibri" w:cs="Times New Roman"/>
          <w:sz w:val="24"/>
          <w:szCs w:val="24"/>
        </w:rPr>
        <w:t xml:space="preserve"> www.lemouvementassociatif.org/leswaldeck </w:t>
      </w:r>
    </w:p>
    <w:p w14:paraId="3782CB26" w14:textId="5243EA74" w:rsidR="00F4497E" w:rsidRPr="00F4497E" w:rsidRDefault="00F4497E" w:rsidP="00F4497E">
      <w:pPr>
        <w:spacing w:after="0" w:line="240" w:lineRule="auto"/>
        <w:rPr>
          <w:rFonts w:eastAsia="Calibri" w:cs="Times New Roman"/>
          <w:sz w:val="24"/>
          <w:szCs w:val="24"/>
        </w:rPr>
      </w:pPr>
      <w:r w:rsidRPr="00F4497E">
        <w:rPr>
          <w:rFonts w:eastAsia="Calibri" w:cs="Times New Roman"/>
          <w:sz w:val="24"/>
          <w:szCs w:val="24"/>
        </w:rPr>
        <w:t xml:space="preserve"> </w:t>
      </w:r>
    </w:p>
    <w:p w14:paraId="0A514D44" w14:textId="77777777" w:rsidR="009A2C7C" w:rsidRDefault="009A2C7C" w:rsidP="00524C9C">
      <w:pPr>
        <w:spacing w:after="0" w:line="240" w:lineRule="auto"/>
        <w:jc w:val="both"/>
        <w:rPr>
          <w:sz w:val="24"/>
          <w:szCs w:val="24"/>
        </w:rPr>
      </w:pPr>
    </w:p>
    <w:p w14:paraId="6C0DDEE6" w14:textId="77777777" w:rsidR="00494BEC" w:rsidRPr="00CC43BF" w:rsidRDefault="00494BEC" w:rsidP="00524C9C">
      <w:pPr>
        <w:spacing w:after="0" w:line="240" w:lineRule="auto"/>
        <w:jc w:val="both"/>
        <w:rPr>
          <w:sz w:val="24"/>
          <w:szCs w:val="24"/>
        </w:rPr>
      </w:pPr>
    </w:p>
    <w:p w14:paraId="3CA7AF8D" w14:textId="216065C3" w:rsidR="00053B20" w:rsidRPr="00CC43BF" w:rsidRDefault="00494BEC" w:rsidP="006B6F22">
      <w:pPr>
        <w:spacing w:after="0" w:line="240" w:lineRule="auto"/>
        <w:jc w:val="both"/>
        <w:rPr>
          <w:sz w:val="24"/>
          <w:szCs w:val="24"/>
        </w:rPr>
      </w:pPr>
      <w:r w:rsidRPr="00CC43BF">
        <w:rPr>
          <w:sz w:val="24"/>
          <w:szCs w:val="24"/>
        </w:rPr>
        <w:t>[</w:t>
      </w:r>
      <w:r w:rsidR="00451740">
        <w:rPr>
          <w:sz w:val="24"/>
          <w:szCs w:val="24"/>
        </w:rPr>
        <w:t>Par ailleurs, n</w:t>
      </w:r>
      <w:r w:rsidRPr="00CC43BF">
        <w:rPr>
          <w:sz w:val="24"/>
          <w:szCs w:val="24"/>
        </w:rPr>
        <w:t>’hésitez pas à vous servir des éléments text</w:t>
      </w:r>
      <w:r w:rsidR="00EC77E8">
        <w:rPr>
          <w:sz w:val="24"/>
          <w:szCs w:val="24"/>
        </w:rPr>
        <w:t>uels</w:t>
      </w:r>
      <w:r w:rsidRPr="00CC43BF">
        <w:rPr>
          <w:sz w:val="24"/>
          <w:szCs w:val="24"/>
        </w:rPr>
        <w:t xml:space="preserve"> </w:t>
      </w:r>
      <w:r w:rsidR="000F248C">
        <w:rPr>
          <w:sz w:val="24"/>
          <w:szCs w:val="24"/>
        </w:rPr>
        <w:t xml:space="preserve">issus </w:t>
      </w:r>
      <w:r w:rsidRPr="00CC43BF">
        <w:rPr>
          <w:sz w:val="24"/>
          <w:szCs w:val="24"/>
        </w:rPr>
        <w:t>des différents supports de communication</w:t>
      </w:r>
      <w:r w:rsidR="006B6F22">
        <w:rPr>
          <w:sz w:val="24"/>
          <w:szCs w:val="24"/>
        </w:rPr>
        <w:t xml:space="preserve"> du Mouvement associatif et des partenaires du Prix</w:t>
      </w:r>
      <w:r w:rsidR="000F248C">
        <w:rPr>
          <w:sz w:val="24"/>
          <w:szCs w:val="24"/>
        </w:rPr>
        <w:t xml:space="preserve">, </w:t>
      </w:r>
      <w:r w:rsidR="0057286F">
        <w:rPr>
          <w:sz w:val="24"/>
          <w:szCs w:val="24"/>
        </w:rPr>
        <w:t>pour intégrer d’autres</w:t>
      </w:r>
      <w:r w:rsidR="00451740">
        <w:rPr>
          <w:sz w:val="24"/>
          <w:szCs w:val="24"/>
        </w:rPr>
        <w:t xml:space="preserve"> éléments de langage</w:t>
      </w:r>
      <w:r w:rsidRPr="00CC43BF">
        <w:rPr>
          <w:sz w:val="24"/>
          <w:szCs w:val="24"/>
        </w:rPr>
        <w:t>]</w:t>
      </w:r>
    </w:p>
    <w:sectPr w:rsidR="00053B20" w:rsidRPr="00CC43B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itter">
    <w:panose1 w:val="00000800000000000000"/>
    <w:charset w:val="00"/>
    <w:family w:val="modern"/>
    <w:notTrueType/>
    <w:pitch w:val="variable"/>
    <w:sig w:usb0="00000207" w:usb1="00000000" w:usb2="00000000" w:usb3="00000000" w:csb0="00000097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7A7437"/>
    <w:multiLevelType w:val="hybridMultilevel"/>
    <w:tmpl w:val="87B82124"/>
    <w:lvl w:ilvl="0" w:tplc="159ECFF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40624DE"/>
    <w:multiLevelType w:val="hybridMultilevel"/>
    <w:tmpl w:val="7C64A72C"/>
    <w:lvl w:ilvl="0" w:tplc="F9E422E2">
      <w:start w:val="4"/>
      <w:numFmt w:val="bullet"/>
      <w:lvlText w:val=""/>
      <w:lvlJc w:val="left"/>
      <w:pPr>
        <w:ind w:left="720" w:hanging="360"/>
      </w:pPr>
      <w:rPr>
        <w:rFonts w:ascii="Wingdings" w:eastAsia="Calibri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83018522">
    <w:abstractNumId w:val="1"/>
  </w:num>
  <w:num w:numId="2" w16cid:durableId="9221042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759D"/>
    <w:rsid w:val="000171CE"/>
    <w:rsid w:val="00040AEA"/>
    <w:rsid w:val="00053B20"/>
    <w:rsid w:val="000F248C"/>
    <w:rsid w:val="001D08B5"/>
    <w:rsid w:val="00267EF2"/>
    <w:rsid w:val="00451740"/>
    <w:rsid w:val="004907CF"/>
    <w:rsid w:val="00494BEC"/>
    <w:rsid w:val="00524C9C"/>
    <w:rsid w:val="0055083B"/>
    <w:rsid w:val="0057286F"/>
    <w:rsid w:val="006B6F22"/>
    <w:rsid w:val="0071446A"/>
    <w:rsid w:val="00915E54"/>
    <w:rsid w:val="00972E27"/>
    <w:rsid w:val="009A2C7C"/>
    <w:rsid w:val="00BC678A"/>
    <w:rsid w:val="00C96700"/>
    <w:rsid w:val="00CC43BF"/>
    <w:rsid w:val="00D57BE7"/>
    <w:rsid w:val="00DD759D"/>
    <w:rsid w:val="00E37A2C"/>
    <w:rsid w:val="00E43D0E"/>
    <w:rsid w:val="00E61CF7"/>
    <w:rsid w:val="00EC77E8"/>
    <w:rsid w:val="00F4497E"/>
    <w:rsid w:val="00F657BD"/>
    <w:rsid w:val="00FA2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20067F"/>
  <w15:chartTrackingRefBased/>
  <w15:docId w15:val="{6DA14BFC-E91D-4DEB-999E-0F986E938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F657BD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0171C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803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85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lemouvementassociatif.org/leswaldeck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300</Words>
  <Characters>1650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Fula</dc:creator>
  <cp:keywords/>
  <dc:description/>
  <cp:lastModifiedBy>Fula Mesika</cp:lastModifiedBy>
  <cp:revision>8</cp:revision>
  <dcterms:created xsi:type="dcterms:W3CDTF">2018-10-15T13:37:00Z</dcterms:created>
  <dcterms:modified xsi:type="dcterms:W3CDTF">2024-11-07T23:44:00Z</dcterms:modified>
</cp:coreProperties>
</file>