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C2ECCE" w14:textId="77777777" w:rsidR="00C06184" w:rsidRDefault="00C06184" w:rsidP="007F2EB1">
      <w:pPr>
        <w:pStyle w:val="Titre1"/>
        <w:spacing w:before="0" w:line="240" w:lineRule="auto"/>
        <w:rPr>
          <w:b/>
          <w:sz w:val="44"/>
        </w:rPr>
      </w:pPr>
    </w:p>
    <w:p w14:paraId="71723B9B" w14:textId="77777777" w:rsidR="00C06184" w:rsidRPr="00932E16" w:rsidRDefault="00C06184" w:rsidP="007F2EB1">
      <w:pPr>
        <w:spacing w:after="0" w:line="240" w:lineRule="auto"/>
        <w:rPr>
          <w:rFonts w:ascii="Bitter" w:eastAsia="Times New Roman" w:hAnsi="Bitter" w:cs="Times New Roman"/>
          <w:color w:val="091247"/>
          <w:sz w:val="64"/>
          <w:szCs w:val="64"/>
        </w:rPr>
      </w:pPr>
      <w:r w:rsidRPr="00932E16">
        <w:rPr>
          <w:rFonts w:ascii="Bitter" w:eastAsia="Times New Roman" w:hAnsi="Bitter" w:cs="Times New Roman"/>
          <w:color w:val="091247"/>
          <w:sz w:val="64"/>
          <w:szCs w:val="64"/>
        </w:rPr>
        <w:t xml:space="preserve">FOIRE AUX QUESTIONS </w:t>
      </w:r>
    </w:p>
    <w:p w14:paraId="4665A2EB" w14:textId="77777777" w:rsidR="00C06184" w:rsidRPr="00280BDA" w:rsidRDefault="00C06184" w:rsidP="007F2EB1">
      <w:pPr>
        <w:spacing w:after="0" w:line="240" w:lineRule="auto"/>
        <w:rPr>
          <w:rFonts w:ascii="Bitter" w:eastAsia="Times New Roman" w:hAnsi="Bitter" w:cs="Times New Roman"/>
          <w:b/>
          <w:color w:val="091247"/>
          <w:sz w:val="50"/>
          <w:szCs w:val="52"/>
        </w:rPr>
      </w:pPr>
      <w:r w:rsidRPr="00932E16">
        <w:rPr>
          <w:rFonts w:ascii="Bitter" w:eastAsia="Times New Roman" w:hAnsi="Bitter" w:cs="Times New Roman"/>
          <w:b/>
          <w:color w:val="091247"/>
          <w:sz w:val="64"/>
          <w:szCs w:val="64"/>
        </w:rPr>
        <w:t>SUR LES PARCOURS EMPLOI</w:t>
      </w:r>
      <w:r w:rsidRPr="00280BDA">
        <w:rPr>
          <w:rFonts w:ascii="Bitter" w:eastAsia="Times New Roman" w:hAnsi="Bitter" w:cs="Times New Roman"/>
          <w:b/>
          <w:color w:val="091247"/>
          <w:sz w:val="50"/>
          <w:szCs w:val="52"/>
        </w:rPr>
        <w:t xml:space="preserve"> </w:t>
      </w:r>
      <w:r w:rsidRPr="00932E16">
        <w:rPr>
          <w:rFonts w:ascii="Bitter" w:eastAsia="Times New Roman" w:hAnsi="Bitter" w:cs="Times New Roman"/>
          <w:b/>
          <w:color w:val="091247"/>
          <w:sz w:val="64"/>
          <w:szCs w:val="64"/>
        </w:rPr>
        <w:t>COMP</w:t>
      </w:r>
      <w:r w:rsidRPr="00611BCD">
        <w:rPr>
          <w:rFonts w:ascii="Bitter" w:hAnsi="Bitter"/>
          <w:b/>
          <w:caps/>
          <w:color w:val="091247"/>
          <w:sz w:val="64"/>
          <w:szCs w:val="64"/>
        </w:rPr>
        <w:t>É</w:t>
      </w:r>
      <w:r w:rsidRPr="00932E16">
        <w:rPr>
          <w:rFonts w:ascii="Bitter" w:eastAsia="Times New Roman" w:hAnsi="Bitter" w:cs="Times New Roman"/>
          <w:b/>
          <w:color w:val="091247"/>
          <w:sz w:val="64"/>
          <w:szCs w:val="64"/>
        </w:rPr>
        <w:t xml:space="preserve">TENCES (CUI-PEC) </w:t>
      </w:r>
    </w:p>
    <w:p w14:paraId="4427E3B8" w14:textId="77777777" w:rsidR="00C06184" w:rsidRPr="00434B50" w:rsidRDefault="00C06184" w:rsidP="007F2EB1">
      <w:pPr>
        <w:pStyle w:val="Textebrut"/>
        <w:rPr>
          <w:color w:val="1F3864" w:themeColor="accent1" w:themeShade="80"/>
        </w:rPr>
      </w:pPr>
    </w:p>
    <w:p w14:paraId="499BBB35" w14:textId="77777777" w:rsidR="00C06184" w:rsidRPr="00280BDA" w:rsidRDefault="00C06184" w:rsidP="007F2EB1">
      <w:pPr>
        <w:pStyle w:val="Textebrut"/>
        <w:jc w:val="both"/>
        <w:rPr>
          <w:rFonts w:ascii="Bitter" w:hAnsi="Bitter" w:cs="Times New Roman"/>
          <w:sz w:val="24"/>
        </w:rPr>
      </w:pPr>
    </w:p>
    <w:p w14:paraId="7669AF60" w14:textId="77777777" w:rsidR="00C06184" w:rsidRPr="008C16DC" w:rsidRDefault="00C06184" w:rsidP="007F2EB1">
      <w:pPr>
        <w:spacing w:after="0" w:line="240" w:lineRule="auto"/>
        <w:ind w:left="3540"/>
        <w:jc w:val="both"/>
        <w:rPr>
          <w:rFonts w:ascii="Bitter" w:eastAsia="Times New Roman" w:hAnsi="Bitter" w:cs="Times New Roman"/>
          <w:b/>
          <w:color w:val="091247"/>
          <w:sz w:val="24"/>
          <w:szCs w:val="52"/>
        </w:rPr>
      </w:pPr>
      <w:r w:rsidRPr="008C16DC">
        <w:rPr>
          <w:rFonts w:ascii="Bitter" w:eastAsia="Times New Roman" w:hAnsi="Bitter" w:cs="Times New Roman"/>
          <w:b/>
          <w:color w:val="091247"/>
          <w:sz w:val="24"/>
          <w:szCs w:val="52"/>
        </w:rPr>
        <w:t xml:space="preserve">Documents de référence ayant servi à l’élaboration de cette foire aux questions : </w:t>
      </w:r>
    </w:p>
    <w:p w14:paraId="188E8235" w14:textId="01486746" w:rsidR="00C3416B" w:rsidRDefault="00C06184" w:rsidP="007F2EB1">
      <w:pPr>
        <w:spacing w:after="0" w:line="240" w:lineRule="auto"/>
        <w:ind w:left="3540"/>
        <w:jc w:val="both"/>
        <w:rPr>
          <w:rFonts w:ascii="Bitter" w:eastAsia="Times New Roman" w:hAnsi="Bitter" w:cs="Times New Roman"/>
          <w:b/>
          <w:color w:val="FF0000"/>
          <w:sz w:val="24"/>
          <w:szCs w:val="52"/>
        </w:rPr>
      </w:pPr>
      <w:r w:rsidRPr="003548B6">
        <w:rPr>
          <w:rFonts w:ascii="Bitter" w:eastAsia="Times New Roman" w:hAnsi="Bitter" w:cs="Times New Roman"/>
          <w:b/>
          <w:color w:val="FF0000"/>
          <w:sz w:val="24"/>
          <w:szCs w:val="52"/>
        </w:rPr>
        <w:t>DGEFP/MIP/MPP/2020/163 du 28 septembre 2020 relative à la mise en œuvre des mesures du plan #1jeune1solution concernant les parcours emploi compétence</w:t>
      </w:r>
      <w:r w:rsidR="00C3416B">
        <w:rPr>
          <w:rFonts w:ascii="Bitter" w:eastAsia="Times New Roman" w:hAnsi="Bitter" w:cs="Times New Roman"/>
          <w:b/>
          <w:color w:val="FF0000"/>
          <w:sz w:val="24"/>
          <w:szCs w:val="52"/>
        </w:rPr>
        <w:t>s</w:t>
      </w:r>
    </w:p>
    <w:p w14:paraId="1AA39311" w14:textId="217E35F0" w:rsidR="00C3416B" w:rsidRDefault="00EF59A3" w:rsidP="007F2EB1">
      <w:pPr>
        <w:spacing w:after="0" w:line="240" w:lineRule="auto"/>
        <w:ind w:left="3540"/>
        <w:jc w:val="both"/>
        <w:rPr>
          <w:rStyle w:val="Lienhypertexte"/>
          <w:rFonts w:ascii="Bitter" w:eastAsia="Times New Roman" w:hAnsi="Bitter" w:cs="Times New Roman"/>
          <w:b/>
          <w:sz w:val="24"/>
          <w:szCs w:val="52"/>
        </w:rPr>
      </w:pPr>
      <w:hyperlink r:id="rId8" w:history="1">
        <w:r w:rsidR="00C3416B" w:rsidRPr="00153E74">
          <w:rPr>
            <w:rStyle w:val="Lienhypertexte"/>
            <w:rFonts w:ascii="Bitter" w:eastAsia="Times New Roman" w:hAnsi="Bitter" w:cs="Times New Roman"/>
            <w:b/>
            <w:sz w:val="24"/>
            <w:szCs w:val="52"/>
          </w:rPr>
          <w:t>CIRCULAIRE N° DGEFP/MIP/METH/2021/42 du 12 février 2021 relative au fonds d’inclusion dans l’emploi en faveur des personnes les plus éloignées du marché du travail</w:t>
        </w:r>
      </w:hyperlink>
    </w:p>
    <w:p w14:paraId="4125FD3B" w14:textId="77777777" w:rsidR="0043476E" w:rsidRDefault="0043476E" w:rsidP="0043476E">
      <w:pPr>
        <w:spacing w:after="0" w:line="240" w:lineRule="auto"/>
        <w:ind w:left="3540"/>
        <w:jc w:val="both"/>
        <w:rPr>
          <w:rFonts w:ascii="Bitter" w:eastAsia="Times New Roman" w:hAnsi="Bitter" w:cs="Times New Roman"/>
          <w:b/>
          <w:color w:val="091247"/>
          <w:sz w:val="24"/>
          <w:szCs w:val="52"/>
        </w:rPr>
      </w:pPr>
      <w:r>
        <w:rPr>
          <w:rFonts w:ascii="Bitter" w:eastAsia="Times New Roman" w:hAnsi="Bitter" w:cs="Times New Roman"/>
          <w:b/>
          <w:color w:val="091247"/>
          <w:sz w:val="24"/>
          <w:szCs w:val="52"/>
        </w:rPr>
        <w:t>I</w:t>
      </w:r>
      <w:r w:rsidRPr="008C16DC">
        <w:rPr>
          <w:rFonts w:ascii="Bitter" w:eastAsia="Times New Roman" w:hAnsi="Bitter" w:cs="Times New Roman"/>
          <w:b/>
          <w:color w:val="091247"/>
          <w:sz w:val="24"/>
          <w:szCs w:val="52"/>
        </w:rPr>
        <w:t>nstruction Pôle emploi n°2018-6 du 5 février 2018</w:t>
      </w:r>
    </w:p>
    <w:p w14:paraId="69CAB0F1" w14:textId="77777777" w:rsidR="00C06184" w:rsidRPr="00C3416B" w:rsidRDefault="00C06184" w:rsidP="007F2EB1">
      <w:pPr>
        <w:pStyle w:val="Textebrut"/>
        <w:jc w:val="both"/>
        <w:rPr>
          <w:rFonts w:ascii="Bitter" w:hAnsi="Bitter" w:cs="Helvetica"/>
          <w:color w:val="181D4F"/>
          <w:szCs w:val="22"/>
        </w:rPr>
      </w:pPr>
    </w:p>
    <w:p w14:paraId="17F92CA8" w14:textId="77777777" w:rsidR="0073171F" w:rsidRDefault="00C06184">
      <w:pPr>
        <w:pStyle w:val="Textebrut"/>
        <w:jc w:val="both"/>
        <w:rPr>
          <w:rFonts w:ascii="Bitter" w:hAnsi="Bitter" w:cs="Helvetica"/>
          <w:color w:val="181D4F"/>
          <w:szCs w:val="22"/>
        </w:rPr>
      </w:pPr>
      <w:r w:rsidRPr="00C3416B">
        <w:rPr>
          <w:rFonts w:ascii="Bitter" w:hAnsi="Bitter" w:cs="Helvetica"/>
          <w:color w:val="181D4F"/>
          <w:szCs w:val="22"/>
        </w:rPr>
        <w:t xml:space="preserve">Cette foire aux questions fait suite aux différentes questions posées lors du webinaire du Mouvement associatif du 13 mars 2018 « Parcours emploi compétences : quels enjeux pour les associations ? ».  Vous pouvez (re)visionner le webinaire ou accéder aux ressources liées en ligne : </w:t>
      </w:r>
      <w:hyperlink r:id="rId9" w:history="1">
        <w:r w:rsidRPr="00C3416B">
          <w:rPr>
            <w:rStyle w:val="Lienhypertexte"/>
            <w:rFonts w:ascii="Bitter" w:hAnsi="Bitter" w:cs="Helvetica"/>
            <w:szCs w:val="22"/>
          </w:rPr>
          <w:t>lemouvementassociatif.org/parcours-emploi-competences-quels-enjeux-pour-les-associations/</w:t>
        </w:r>
      </w:hyperlink>
    </w:p>
    <w:p w14:paraId="35759F8D" w14:textId="77777777" w:rsidR="0073171F" w:rsidRDefault="0073171F" w:rsidP="0073171F">
      <w:pPr>
        <w:pStyle w:val="Textebrut"/>
        <w:jc w:val="both"/>
        <w:rPr>
          <w:rFonts w:ascii="Bitter" w:hAnsi="Bitter" w:cs="Helvetica"/>
          <w:color w:val="181D4F"/>
          <w:szCs w:val="22"/>
        </w:rPr>
      </w:pPr>
    </w:p>
    <w:p w14:paraId="6C642F15" w14:textId="21F879C3" w:rsidR="0073171F" w:rsidRDefault="00DE6773" w:rsidP="0073171F">
      <w:pPr>
        <w:pStyle w:val="Textebrut"/>
        <w:jc w:val="both"/>
        <w:rPr>
          <w:rFonts w:ascii="Bitter" w:hAnsi="Bitter" w:cs="Helvetica"/>
          <w:color w:val="FF0000"/>
          <w:sz w:val="21"/>
        </w:rPr>
      </w:pPr>
      <w:r w:rsidRPr="0073171F">
        <w:rPr>
          <w:rFonts w:ascii="Bitter" w:hAnsi="Bitter" w:cs="Helvetica"/>
          <w:color w:val="FF0000"/>
          <w:sz w:val="21"/>
        </w:rPr>
        <w:t>En raison de la crise sanitaire du coronavirus (Covid-19), les parcours emplois compétences font l’objet d’aménagements</w:t>
      </w:r>
      <w:r w:rsidR="0073171F">
        <w:rPr>
          <w:rFonts w:ascii="Bitter" w:hAnsi="Bitter" w:cs="Helvetica"/>
          <w:color w:val="FF0000"/>
          <w:sz w:val="21"/>
        </w:rPr>
        <w:t> :</w:t>
      </w:r>
    </w:p>
    <w:p w14:paraId="0412D41C" w14:textId="77777777" w:rsidR="0073171F" w:rsidRDefault="00DE6773" w:rsidP="0073171F">
      <w:pPr>
        <w:pStyle w:val="Textebrut"/>
        <w:numPr>
          <w:ilvl w:val="0"/>
          <w:numId w:val="7"/>
        </w:numPr>
        <w:jc w:val="both"/>
        <w:rPr>
          <w:rFonts w:ascii="Bitter" w:hAnsi="Bitter" w:cs="Helvetica"/>
          <w:color w:val="181D4F"/>
          <w:szCs w:val="22"/>
        </w:rPr>
      </w:pPr>
      <w:r w:rsidRPr="0073171F">
        <w:rPr>
          <w:rFonts w:ascii="Bitter" w:hAnsi="Bitter" w:cs="Helvetica"/>
          <w:color w:val="FF0000"/>
          <w:sz w:val="21"/>
        </w:rPr>
        <w:t xml:space="preserve">la loi n°2020-734 du 17 juin 2020 permet de renouveler pour une durée totale de 36 mois </w:t>
      </w:r>
      <w:r w:rsidR="00C16154" w:rsidRPr="0073171F">
        <w:rPr>
          <w:rFonts w:ascii="Bitter" w:hAnsi="Bitter" w:cs="Helvetica"/>
          <w:color w:val="FF0000"/>
          <w:sz w:val="21"/>
        </w:rPr>
        <w:t>tous les contrats PEC et CIE</w:t>
      </w:r>
      <w:r w:rsidR="00B24B71" w:rsidRPr="0073171F">
        <w:rPr>
          <w:rFonts w:ascii="Bitter" w:hAnsi="Bitter" w:cs="Helvetica"/>
          <w:color w:val="FF0000"/>
          <w:sz w:val="21"/>
        </w:rPr>
        <w:t xml:space="preserve"> </w:t>
      </w:r>
      <w:r w:rsidR="0043476E" w:rsidRPr="008F3236">
        <w:rPr>
          <w:rFonts w:ascii="Bitter" w:hAnsi="Bitter" w:cs="Helvetica"/>
          <w:color w:val="FF0000"/>
          <w:sz w:val="21"/>
        </w:rPr>
        <w:t>conclus depuis le 12 mars 2020 et pour une durée n’excédant pas six mois après la fin de l’état d’urgence sanitaire</w:t>
      </w:r>
      <w:r w:rsidR="0043476E">
        <w:rPr>
          <w:rFonts w:ascii="Bitter" w:hAnsi="Bitter" w:cs="Helvetica"/>
          <w:color w:val="FF0000"/>
          <w:sz w:val="21"/>
        </w:rPr>
        <w:t>,</w:t>
      </w:r>
      <w:r w:rsidR="0043476E" w:rsidRPr="0043476E">
        <w:rPr>
          <w:rFonts w:ascii="Bitter" w:hAnsi="Bitter" w:cs="Helvetica"/>
          <w:color w:val="FF0000"/>
          <w:sz w:val="21"/>
        </w:rPr>
        <w:t xml:space="preserve"> </w:t>
      </w:r>
      <w:r w:rsidR="00B24B71" w:rsidRPr="0073171F">
        <w:rPr>
          <w:rFonts w:ascii="Bitter" w:hAnsi="Bitter" w:cs="Helvetica"/>
          <w:color w:val="FF0000"/>
          <w:sz w:val="21"/>
        </w:rPr>
        <w:t>dont le parcours a été interrompu du fait de la crise.</w:t>
      </w:r>
    </w:p>
    <w:p w14:paraId="6D21C4FA" w14:textId="6B2EF8FC" w:rsidR="001B6E09" w:rsidRPr="0073171F" w:rsidRDefault="0073171F" w:rsidP="0073171F">
      <w:pPr>
        <w:pStyle w:val="Textebrut"/>
        <w:numPr>
          <w:ilvl w:val="0"/>
          <w:numId w:val="7"/>
        </w:numPr>
        <w:jc w:val="both"/>
        <w:rPr>
          <w:rFonts w:ascii="Bitter" w:hAnsi="Bitter" w:cs="Helvetica"/>
          <w:color w:val="181D4F"/>
          <w:szCs w:val="22"/>
        </w:rPr>
      </w:pPr>
      <w:r w:rsidRPr="0073171F">
        <w:rPr>
          <w:rFonts w:ascii="Bitter" w:hAnsi="Bitter" w:cs="Helvetica"/>
          <w:color w:val="FF0000"/>
          <w:sz w:val="21"/>
        </w:rPr>
        <w:t>d</w:t>
      </w:r>
      <w:r w:rsidR="001B6E09" w:rsidRPr="0073171F">
        <w:rPr>
          <w:rFonts w:ascii="Bitter" w:hAnsi="Bitter" w:cs="Helvetica"/>
          <w:color w:val="FF0000"/>
          <w:sz w:val="21"/>
        </w:rPr>
        <w:t>ans le cadre du plan France Relance, le plan #1jeune1solution annoncé par le Premier ministre le 23 juillet 2020, prévoit notamment :</w:t>
      </w:r>
    </w:p>
    <w:p w14:paraId="1058C5D1" w14:textId="2A1DB03A" w:rsidR="001B6E09" w:rsidRDefault="001B6E09" w:rsidP="0073171F">
      <w:pPr>
        <w:pStyle w:val="Textebrut"/>
        <w:numPr>
          <w:ilvl w:val="0"/>
          <w:numId w:val="5"/>
        </w:numPr>
        <w:jc w:val="both"/>
        <w:rPr>
          <w:rFonts w:ascii="Bitter" w:hAnsi="Bitter" w:cs="Helvetica"/>
          <w:color w:val="FF0000"/>
          <w:sz w:val="21"/>
        </w:rPr>
      </w:pPr>
      <w:r w:rsidRPr="001B6E09">
        <w:rPr>
          <w:rFonts w:ascii="Bitter" w:hAnsi="Bitter" w:cs="Helvetica"/>
          <w:color w:val="FF0000"/>
          <w:sz w:val="21"/>
        </w:rPr>
        <w:t xml:space="preserve">la mobilisation de </w:t>
      </w:r>
      <w:r w:rsidR="0073171F">
        <w:rPr>
          <w:rFonts w:ascii="Bitter" w:hAnsi="Bitter" w:cs="Helvetica"/>
          <w:color w:val="FF0000"/>
          <w:sz w:val="21"/>
        </w:rPr>
        <w:t>5</w:t>
      </w:r>
      <w:r w:rsidRPr="001B6E09">
        <w:rPr>
          <w:rFonts w:ascii="Bitter" w:hAnsi="Bitter" w:cs="Helvetica"/>
          <w:color w:val="FF0000"/>
          <w:sz w:val="21"/>
        </w:rPr>
        <w:t xml:space="preserve">0 000 contrats initiative emploi (CIE) en faveur des </w:t>
      </w:r>
      <w:r>
        <w:rPr>
          <w:rFonts w:ascii="Bitter" w:hAnsi="Bitter" w:cs="Helvetica"/>
          <w:color w:val="FF0000"/>
          <w:sz w:val="21"/>
        </w:rPr>
        <w:t>jeunes en 2021 ;</w:t>
      </w:r>
    </w:p>
    <w:p w14:paraId="78973CBB" w14:textId="6C0A9F8F" w:rsidR="001B6E09" w:rsidRPr="0073171F" w:rsidRDefault="0073171F" w:rsidP="0073171F">
      <w:pPr>
        <w:pStyle w:val="Textebrut"/>
        <w:numPr>
          <w:ilvl w:val="0"/>
          <w:numId w:val="5"/>
        </w:numPr>
        <w:jc w:val="both"/>
        <w:rPr>
          <w:rFonts w:ascii="Bitter" w:hAnsi="Bitter" w:cs="Helvetica"/>
          <w:color w:val="FF0000"/>
          <w:sz w:val="21"/>
        </w:rPr>
      </w:pPr>
      <w:r>
        <w:rPr>
          <w:rFonts w:ascii="Bitter" w:hAnsi="Bitter" w:cs="Helvetica"/>
          <w:color w:val="FF0000"/>
          <w:sz w:val="21"/>
        </w:rPr>
        <w:t>le financement de 6</w:t>
      </w:r>
      <w:r w:rsidR="001B6E09" w:rsidRPr="001B6E09">
        <w:rPr>
          <w:rFonts w:ascii="Bitter" w:hAnsi="Bitter" w:cs="Helvetica"/>
          <w:color w:val="FF0000"/>
          <w:sz w:val="21"/>
        </w:rPr>
        <w:t>0 000 PEC Jeunes</w:t>
      </w:r>
      <w:r>
        <w:rPr>
          <w:rFonts w:ascii="Bitter" w:hAnsi="Bitter" w:cs="Helvetica"/>
          <w:color w:val="FF0000"/>
          <w:sz w:val="21"/>
        </w:rPr>
        <w:t xml:space="preserve"> </w:t>
      </w:r>
      <w:r w:rsidR="001B6E09">
        <w:rPr>
          <w:rFonts w:ascii="Bitter" w:hAnsi="Bitter" w:cs="Helvetica"/>
          <w:color w:val="FF0000"/>
          <w:sz w:val="21"/>
        </w:rPr>
        <w:t>au taux de prise en charge de 65%</w:t>
      </w:r>
      <w:r w:rsidR="001B6E09" w:rsidRPr="001B6E09">
        <w:rPr>
          <w:rFonts w:ascii="Bitter" w:hAnsi="Bitter" w:cs="Helvetica"/>
          <w:color w:val="FF0000"/>
          <w:sz w:val="21"/>
        </w:rPr>
        <w:t>.</w:t>
      </w:r>
    </w:p>
    <w:p w14:paraId="3CA8D004" w14:textId="165A6319" w:rsidR="00B24B71" w:rsidRDefault="0073171F" w:rsidP="0073171F">
      <w:pPr>
        <w:pStyle w:val="Textebrut"/>
        <w:numPr>
          <w:ilvl w:val="0"/>
          <w:numId w:val="7"/>
        </w:numPr>
        <w:jc w:val="both"/>
        <w:rPr>
          <w:rFonts w:ascii="Bitter" w:hAnsi="Bitter" w:cs="Helvetica"/>
          <w:color w:val="FF0000"/>
        </w:rPr>
        <w:sectPr w:rsidR="00B24B71" w:rsidSect="00B23063">
          <w:headerReference w:type="default" r:id="rId10"/>
          <w:footerReference w:type="default" r:id="rId11"/>
          <w:pgSz w:w="11906" w:h="16838"/>
          <w:pgMar w:top="1417" w:right="1417" w:bottom="1135" w:left="1417" w:header="708" w:footer="708" w:gutter="0"/>
          <w:cols w:space="708"/>
          <w:docGrid w:linePitch="360"/>
        </w:sectPr>
      </w:pPr>
      <w:r>
        <w:rPr>
          <w:rFonts w:ascii="Bitter" w:hAnsi="Bitter" w:cs="Helvetica"/>
          <w:color w:val="FF0000"/>
          <w:sz w:val="21"/>
        </w:rPr>
        <w:t xml:space="preserve">enfin, le </w:t>
      </w:r>
      <w:r w:rsidR="00D32E36">
        <w:rPr>
          <w:rFonts w:ascii="Bitter" w:hAnsi="Bitter" w:cs="Helvetica"/>
          <w:color w:val="FF0000"/>
          <w:sz w:val="21"/>
        </w:rPr>
        <w:t>plan de</w:t>
      </w:r>
      <w:r w:rsidR="001B6E09" w:rsidRPr="001B6E09">
        <w:rPr>
          <w:rFonts w:ascii="Bitter" w:hAnsi="Bitter" w:cs="Helvetica"/>
          <w:color w:val="FF0000"/>
          <w:sz w:val="21"/>
        </w:rPr>
        <w:t xml:space="preserve"> prévention et de lutte contre la bascule dans la pauvreté</w:t>
      </w:r>
      <w:r>
        <w:rPr>
          <w:rFonts w:ascii="Bitter" w:hAnsi="Bitter" w:cs="Helvetica"/>
          <w:color w:val="FF0000"/>
          <w:sz w:val="21"/>
        </w:rPr>
        <w:t>,</w:t>
      </w:r>
      <w:r w:rsidR="001B6E09" w:rsidRPr="001B6E09">
        <w:rPr>
          <w:rFonts w:ascii="Bitter" w:hAnsi="Bitter" w:cs="Helvetica"/>
          <w:color w:val="FF0000"/>
          <w:sz w:val="21"/>
        </w:rPr>
        <w:t xml:space="preserve"> </w:t>
      </w:r>
      <w:r>
        <w:rPr>
          <w:rFonts w:ascii="Bitter" w:hAnsi="Bitter" w:cs="Helvetica"/>
          <w:color w:val="FF0000"/>
          <w:sz w:val="21"/>
        </w:rPr>
        <w:t xml:space="preserve">prévoit la mise en place d’un PEC </w:t>
      </w:r>
      <w:r w:rsidR="001B6E09" w:rsidRPr="000C5B08">
        <w:rPr>
          <w:rFonts w:ascii="Bitter" w:hAnsi="Bitter" w:cs="Helvetica"/>
          <w:color w:val="FF0000"/>
          <w:sz w:val="21"/>
        </w:rPr>
        <w:t xml:space="preserve">dont </w:t>
      </w:r>
      <w:r w:rsidR="00C16154" w:rsidRPr="0073171F">
        <w:rPr>
          <w:rFonts w:ascii="Bitter" w:hAnsi="Bitter"/>
          <w:color w:val="FF0000"/>
          <w:sz w:val="21"/>
        </w:rPr>
        <w:t xml:space="preserve">un taux de prise en charge </w:t>
      </w:r>
      <w:r>
        <w:rPr>
          <w:rFonts w:ascii="Bitter" w:hAnsi="Bitter"/>
          <w:color w:val="FF0000"/>
          <w:sz w:val="21"/>
        </w:rPr>
        <w:t>est porté à</w:t>
      </w:r>
      <w:r w:rsidR="00C16154" w:rsidRPr="0073171F">
        <w:rPr>
          <w:rFonts w:ascii="Bitter" w:hAnsi="Bitter"/>
          <w:color w:val="FF0000"/>
          <w:sz w:val="21"/>
        </w:rPr>
        <w:t xml:space="preserve"> 80% pour les employeurs de personnes résidents en</w:t>
      </w:r>
      <w:r w:rsidR="001B6E09" w:rsidRPr="0073171F">
        <w:rPr>
          <w:rFonts w:ascii="Bitter" w:hAnsi="Bitter"/>
          <w:color w:val="FF0000"/>
          <w:sz w:val="21"/>
        </w:rPr>
        <w:t xml:space="preserve"> Quartier Prioritaire de la Ville</w:t>
      </w:r>
      <w:r w:rsidR="00C16154" w:rsidRPr="0073171F">
        <w:rPr>
          <w:rFonts w:ascii="Bitter" w:hAnsi="Bitter"/>
          <w:color w:val="FF0000"/>
          <w:sz w:val="21"/>
        </w:rPr>
        <w:t xml:space="preserve"> </w:t>
      </w:r>
      <w:r w:rsidR="001B6E09" w:rsidRPr="0073171F">
        <w:rPr>
          <w:rFonts w:ascii="Bitter" w:hAnsi="Bitter"/>
          <w:color w:val="FF0000"/>
          <w:sz w:val="21"/>
        </w:rPr>
        <w:t>(QPV) et Zone de Revitalisation Rurale (</w:t>
      </w:r>
      <w:r w:rsidR="00C16154" w:rsidRPr="0073171F">
        <w:rPr>
          <w:rFonts w:ascii="Bitter" w:hAnsi="Bitter"/>
          <w:color w:val="FF0000"/>
          <w:sz w:val="21"/>
        </w:rPr>
        <w:t>ZRR</w:t>
      </w:r>
      <w:r w:rsidR="001B6E09" w:rsidRPr="0073171F">
        <w:rPr>
          <w:rFonts w:ascii="Bitter" w:hAnsi="Bitter"/>
          <w:color w:val="FF0000"/>
          <w:sz w:val="21"/>
        </w:rPr>
        <w:t>).</w:t>
      </w:r>
    </w:p>
    <w:tbl>
      <w:tblPr>
        <w:tblW w:w="5161" w:type="pct"/>
        <w:tblLayout w:type="fixed"/>
        <w:tblCellMar>
          <w:left w:w="70" w:type="dxa"/>
          <w:right w:w="70" w:type="dxa"/>
        </w:tblCellMar>
        <w:tblLook w:val="04A0" w:firstRow="1" w:lastRow="0" w:firstColumn="1" w:lastColumn="0" w:noHBand="0" w:noVBand="1"/>
      </w:tblPr>
      <w:tblGrid>
        <w:gridCol w:w="1271"/>
        <w:gridCol w:w="5102"/>
        <w:gridCol w:w="2599"/>
        <w:gridCol w:w="2882"/>
        <w:gridCol w:w="2882"/>
      </w:tblGrid>
      <w:tr w:rsidR="00F352C1" w:rsidRPr="00F24166" w14:paraId="1E49F253" w14:textId="77777777" w:rsidTr="00F352C1">
        <w:trPr>
          <w:trHeight w:val="58"/>
        </w:trPr>
        <w:tc>
          <w:tcPr>
            <w:tcW w:w="431" w:type="pct"/>
            <w:tcBorders>
              <w:top w:val="single" w:sz="4" w:space="0" w:color="auto"/>
              <w:left w:val="single" w:sz="4" w:space="0" w:color="auto"/>
              <w:bottom w:val="single" w:sz="4" w:space="0" w:color="auto"/>
              <w:right w:val="single" w:sz="4" w:space="0" w:color="auto"/>
            </w:tcBorders>
            <w:shd w:val="clear" w:color="000000" w:fill="D9D9D9"/>
            <w:hideMark/>
          </w:tcPr>
          <w:p w14:paraId="3B3283DF" w14:textId="77777777" w:rsidR="00C3416B" w:rsidRPr="00F24166" w:rsidRDefault="00C3416B" w:rsidP="007F2EB1">
            <w:pPr>
              <w:spacing w:after="0" w:line="240" w:lineRule="auto"/>
              <w:rPr>
                <w:rFonts w:ascii="Bitter" w:eastAsia="Times New Roman" w:hAnsi="Bitter" w:cs="Calibri"/>
                <w:b/>
                <w:bCs/>
                <w:color w:val="000000"/>
                <w:sz w:val="16"/>
                <w:szCs w:val="16"/>
                <w:lang w:eastAsia="fr-FR"/>
              </w:rPr>
            </w:pPr>
            <w:r w:rsidRPr="00F24166">
              <w:rPr>
                <w:rFonts w:ascii="Bitter" w:eastAsia="Times New Roman" w:hAnsi="Bitter" w:cs="Calibri"/>
                <w:b/>
                <w:bCs/>
                <w:color w:val="000000"/>
                <w:sz w:val="16"/>
                <w:szCs w:val="16"/>
                <w:lang w:eastAsia="fr-FR"/>
              </w:rPr>
              <w:lastRenderedPageBreak/>
              <w:t> </w:t>
            </w:r>
          </w:p>
        </w:tc>
        <w:tc>
          <w:tcPr>
            <w:tcW w:w="1731" w:type="pct"/>
            <w:tcBorders>
              <w:top w:val="single" w:sz="4" w:space="0" w:color="auto"/>
              <w:left w:val="nil"/>
              <w:bottom w:val="single" w:sz="4" w:space="0" w:color="auto"/>
              <w:right w:val="single" w:sz="4" w:space="0" w:color="auto"/>
            </w:tcBorders>
            <w:shd w:val="clear" w:color="000000" w:fill="D9D9D9"/>
            <w:hideMark/>
          </w:tcPr>
          <w:p w14:paraId="1BF9D410" w14:textId="77777777" w:rsidR="00C3416B" w:rsidRPr="00F24166" w:rsidRDefault="00C3416B" w:rsidP="007F2EB1">
            <w:pPr>
              <w:spacing w:after="0" w:line="240" w:lineRule="auto"/>
              <w:jc w:val="center"/>
              <w:rPr>
                <w:rFonts w:ascii="Bitter" w:eastAsia="Times New Roman" w:hAnsi="Bitter" w:cs="Calibri"/>
                <w:b/>
                <w:bCs/>
                <w:color w:val="000000"/>
                <w:sz w:val="16"/>
                <w:szCs w:val="16"/>
                <w:lang w:eastAsia="fr-FR"/>
              </w:rPr>
            </w:pPr>
            <w:r w:rsidRPr="00F24166">
              <w:rPr>
                <w:rFonts w:ascii="Bitter" w:eastAsia="Times New Roman" w:hAnsi="Bitter" w:cs="Calibri"/>
                <w:b/>
                <w:bCs/>
                <w:color w:val="000000"/>
                <w:sz w:val="16"/>
                <w:szCs w:val="16"/>
                <w:lang w:eastAsia="fr-FR"/>
              </w:rPr>
              <w:t>PEC</w:t>
            </w:r>
            <w:r w:rsidRPr="00F24166">
              <w:rPr>
                <w:rFonts w:ascii="Bitter" w:eastAsia="Times New Roman" w:hAnsi="Bitter" w:cs="Calibri"/>
                <w:b/>
                <w:bCs/>
                <w:color w:val="000000"/>
                <w:sz w:val="16"/>
                <w:szCs w:val="16"/>
                <w:lang w:eastAsia="fr-FR"/>
              </w:rPr>
              <w:br/>
              <w:t>Le contrat unique d'insertion (CUI)</w:t>
            </w:r>
          </w:p>
        </w:tc>
        <w:tc>
          <w:tcPr>
            <w:tcW w:w="882" w:type="pct"/>
            <w:tcBorders>
              <w:top w:val="single" w:sz="4" w:space="0" w:color="auto"/>
              <w:left w:val="nil"/>
              <w:bottom w:val="single" w:sz="4" w:space="0" w:color="auto"/>
              <w:right w:val="single" w:sz="4" w:space="0" w:color="auto"/>
            </w:tcBorders>
            <w:shd w:val="clear" w:color="000000" w:fill="D9D9D9"/>
            <w:hideMark/>
          </w:tcPr>
          <w:p w14:paraId="5A4924C8" w14:textId="77777777" w:rsidR="00C3416B" w:rsidRPr="00F24166" w:rsidRDefault="00C3416B" w:rsidP="007F2EB1">
            <w:pPr>
              <w:spacing w:after="0" w:line="240" w:lineRule="auto"/>
              <w:jc w:val="center"/>
              <w:rPr>
                <w:rFonts w:ascii="Bitter" w:eastAsia="Times New Roman" w:hAnsi="Bitter" w:cs="Calibri"/>
                <w:b/>
                <w:bCs/>
                <w:color w:val="FF0000"/>
                <w:sz w:val="16"/>
                <w:szCs w:val="16"/>
                <w:lang w:eastAsia="fr-FR"/>
              </w:rPr>
            </w:pPr>
            <w:r w:rsidRPr="00F24166">
              <w:rPr>
                <w:rFonts w:ascii="Bitter" w:eastAsia="Times New Roman" w:hAnsi="Bitter" w:cs="Calibri"/>
                <w:b/>
                <w:bCs/>
                <w:color w:val="FF0000"/>
                <w:sz w:val="16"/>
                <w:szCs w:val="16"/>
                <w:lang w:eastAsia="fr-FR"/>
              </w:rPr>
              <w:t>PEC</w:t>
            </w:r>
            <w:r w:rsidRPr="00F24166">
              <w:rPr>
                <w:rFonts w:ascii="Bitter" w:eastAsia="Times New Roman" w:hAnsi="Bitter" w:cs="Calibri"/>
                <w:b/>
                <w:bCs/>
                <w:color w:val="FF0000"/>
                <w:sz w:val="16"/>
                <w:szCs w:val="16"/>
                <w:lang w:eastAsia="fr-FR"/>
              </w:rPr>
              <w:br/>
              <w:t>Dispositions COVID</w:t>
            </w:r>
          </w:p>
        </w:tc>
        <w:tc>
          <w:tcPr>
            <w:tcW w:w="978" w:type="pct"/>
            <w:tcBorders>
              <w:top w:val="single" w:sz="4" w:space="0" w:color="auto"/>
              <w:left w:val="nil"/>
              <w:bottom w:val="single" w:sz="4" w:space="0" w:color="auto"/>
              <w:right w:val="single" w:sz="4" w:space="0" w:color="auto"/>
            </w:tcBorders>
            <w:shd w:val="clear" w:color="000000" w:fill="D9D9D9"/>
            <w:hideMark/>
          </w:tcPr>
          <w:p w14:paraId="4314E49F" w14:textId="77777777" w:rsidR="00C3416B" w:rsidRPr="00F24166" w:rsidRDefault="00C3416B" w:rsidP="007F2EB1">
            <w:pPr>
              <w:spacing w:after="0" w:line="240" w:lineRule="auto"/>
              <w:jc w:val="center"/>
              <w:rPr>
                <w:rFonts w:ascii="Bitter" w:eastAsia="Times New Roman" w:hAnsi="Bitter" w:cs="Calibri"/>
                <w:b/>
                <w:bCs/>
                <w:color w:val="FF0000"/>
                <w:sz w:val="16"/>
                <w:szCs w:val="16"/>
                <w:lang w:eastAsia="fr-FR"/>
              </w:rPr>
            </w:pPr>
            <w:r w:rsidRPr="00F24166">
              <w:rPr>
                <w:rFonts w:ascii="Bitter" w:eastAsia="Times New Roman" w:hAnsi="Bitter" w:cs="Calibri"/>
                <w:b/>
                <w:bCs/>
                <w:color w:val="FF0000"/>
                <w:sz w:val="16"/>
                <w:szCs w:val="16"/>
                <w:lang w:eastAsia="fr-FR"/>
              </w:rPr>
              <w:t>PEC Jeunes et CIE-Jeunes</w:t>
            </w:r>
            <w:r w:rsidRPr="00F24166">
              <w:rPr>
                <w:rFonts w:ascii="Bitter" w:eastAsia="Times New Roman" w:hAnsi="Bitter" w:cs="Calibri"/>
                <w:b/>
                <w:bCs/>
                <w:color w:val="FF0000"/>
                <w:sz w:val="16"/>
                <w:szCs w:val="16"/>
                <w:lang w:eastAsia="fr-FR"/>
              </w:rPr>
              <w:br/>
              <w:t xml:space="preserve">Plan « #1jeune1solution » </w:t>
            </w:r>
          </w:p>
        </w:tc>
        <w:tc>
          <w:tcPr>
            <w:tcW w:w="978" w:type="pct"/>
            <w:tcBorders>
              <w:top w:val="single" w:sz="4" w:space="0" w:color="auto"/>
              <w:left w:val="nil"/>
              <w:bottom w:val="single" w:sz="4" w:space="0" w:color="auto"/>
              <w:right w:val="single" w:sz="4" w:space="0" w:color="auto"/>
            </w:tcBorders>
            <w:shd w:val="clear" w:color="000000" w:fill="D9D9D9"/>
            <w:hideMark/>
          </w:tcPr>
          <w:p w14:paraId="13938B0B" w14:textId="77777777" w:rsidR="00C3416B" w:rsidRPr="00F24166" w:rsidRDefault="00C3416B" w:rsidP="007F2EB1">
            <w:pPr>
              <w:spacing w:after="0" w:line="240" w:lineRule="auto"/>
              <w:jc w:val="center"/>
              <w:rPr>
                <w:rFonts w:ascii="Bitter" w:eastAsia="Times New Roman" w:hAnsi="Bitter" w:cs="Calibri"/>
                <w:b/>
                <w:bCs/>
                <w:color w:val="FF0000"/>
                <w:sz w:val="16"/>
                <w:szCs w:val="16"/>
                <w:lang w:eastAsia="fr-FR"/>
              </w:rPr>
            </w:pPr>
            <w:r w:rsidRPr="00F24166">
              <w:rPr>
                <w:rFonts w:ascii="Bitter" w:eastAsia="Times New Roman" w:hAnsi="Bitter" w:cs="Calibri"/>
                <w:b/>
                <w:bCs/>
                <w:color w:val="FF0000"/>
                <w:sz w:val="16"/>
                <w:szCs w:val="16"/>
                <w:lang w:eastAsia="fr-FR"/>
              </w:rPr>
              <w:t>PEC QPV et ZRR</w:t>
            </w:r>
            <w:r w:rsidRPr="00F24166">
              <w:rPr>
                <w:rFonts w:ascii="Bitter" w:eastAsia="Times New Roman" w:hAnsi="Bitter" w:cs="Calibri"/>
                <w:b/>
                <w:bCs/>
                <w:color w:val="FF0000"/>
                <w:sz w:val="16"/>
                <w:szCs w:val="16"/>
                <w:lang w:eastAsia="fr-FR"/>
              </w:rPr>
              <w:br/>
              <w:t>Plan de lutte contre la pauvreté</w:t>
            </w:r>
          </w:p>
        </w:tc>
      </w:tr>
      <w:tr w:rsidR="00F352C1" w:rsidRPr="00F24166" w14:paraId="62BF7159" w14:textId="77777777" w:rsidTr="00F352C1">
        <w:trPr>
          <w:trHeight w:val="174"/>
        </w:trPr>
        <w:tc>
          <w:tcPr>
            <w:tcW w:w="431" w:type="pct"/>
            <w:tcBorders>
              <w:top w:val="nil"/>
              <w:left w:val="single" w:sz="4" w:space="0" w:color="auto"/>
              <w:bottom w:val="single" w:sz="4" w:space="0" w:color="auto"/>
              <w:right w:val="single" w:sz="4" w:space="0" w:color="auto"/>
            </w:tcBorders>
            <w:shd w:val="clear" w:color="000000" w:fill="D9D9D9"/>
            <w:hideMark/>
          </w:tcPr>
          <w:p w14:paraId="15E21F04" w14:textId="77777777" w:rsidR="00C3416B" w:rsidRPr="00F24166" w:rsidRDefault="00C3416B" w:rsidP="007F2EB1">
            <w:pPr>
              <w:spacing w:after="0" w:line="240" w:lineRule="auto"/>
              <w:rPr>
                <w:rFonts w:ascii="Bitter" w:eastAsia="Times New Roman" w:hAnsi="Bitter" w:cs="Calibri"/>
                <w:b/>
                <w:bCs/>
                <w:color w:val="000000"/>
                <w:sz w:val="16"/>
                <w:szCs w:val="16"/>
                <w:lang w:eastAsia="fr-FR"/>
              </w:rPr>
            </w:pPr>
            <w:r w:rsidRPr="00F24166">
              <w:rPr>
                <w:rFonts w:ascii="Bitter" w:eastAsia="Times New Roman" w:hAnsi="Bitter" w:cs="Calibri"/>
                <w:b/>
                <w:bCs/>
                <w:color w:val="000000"/>
                <w:sz w:val="16"/>
                <w:szCs w:val="16"/>
                <w:lang w:eastAsia="fr-FR"/>
              </w:rPr>
              <w:t>Principes</w:t>
            </w:r>
          </w:p>
        </w:tc>
        <w:tc>
          <w:tcPr>
            <w:tcW w:w="1731" w:type="pct"/>
            <w:tcBorders>
              <w:top w:val="nil"/>
              <w:left w:val="nil"/>
              <w:bottom w:val="single" w:sz="4" w:space="0" w:color="auto"/>
              <w:right w:val="single" w:sz="4" w:space="0" w:color="auto"/>
            </w:tcBorders>
            <w:shd w:val="clear" w:color="auto" w:fill="auto"/>
            <w:hideMark/>
          </w:tcPr>
          <w:p w14:paraId="1ECC8D29" w14:textId="2498740D" w:rsidR="00C3416B" w:rsidRPr="00F24166" w:rsidRDefault="00F352C1" w:rsidP="0043476E">
            <w:pPr>
              <w:spacing w:after="0" w:line="240" w:lineRule="auto"/>
              <w:rPr>
                <w:rFonts w:ascii="Bitter" w:eastAsia="Times New Roman" w:hAnsi="Bitter" w:cs="Calibri"/>
                <w:color w:val="000000"/>
                <w:sz w:val="16"/>
                <w:szCs w:val="16"/>
                <w:lang w:eastAsia="fr-FR"/>
              </w:rPr>
            </w:pPr>
            <w:r w:rsidRPr="00F24166">
              <w:rPr>
                <w:rFonts w:ascii="Bitter" w:eastAsia="Times New Roman" w:hAnsi="Bitter" w:cs="Calibri"/>
                <w:color w:val="000000"/>
                <w:sz w:val="16"/>
                <w:szCs w:val="16"/>
                <w:lang w:eastAsia="fr-FR"/>
              </w:rPr>
              <w:t>A</w:t>
            </w:r>
            <w:r w:rsidR="00C3416B" w:rsidRPr="00F24166">
              <w:rPr>
                <w:rFonts w:ascii="Bitter" w:eastAsia="Times New Roman" w:hAnsi="Bitter" w:cs="Calibri"/>
                <w:color w:val="000000"/>
                <w:sz w:val="16"/>
                <w:szCs w:val="16"/>
                <w:lang w:eastAsia="fr-FR"/>
              </w:rPr>
              <w:t>ssocier accompagnement professionnel</w:t>
            </w:r>
            <w:r w:rsidR="0043476E">
              <w:rPr>
                <w:rFonts w:ascii="Bitter" w:eastAsia="Times New Roman" w:hAnsi="Bitter" w:cs="Calibri"/>
                <w:color w:val="000000"/>
                <w:sz w:val="16"/>
                <w:szCs w:val="16"/>
                <w:lang w:eastAsia="fr-FR"/>
              </w:rPr>
              <w:t>, et formation (obligatoire pour les CUI-CAE)</w:t>
            </w:r>
            <w:r w:rsidRPr="00F24166">
              <w:rPr>
                <w:rFonts w:ascii="Bitter" w:eastAsia="Times New Roman" w:hAnsi="Bitter" w:cs="Calibri"/>
                <w:color w:val="000000"/>
                <w:sz w:val="16"/>
                <w:szCs w:val="16"/>
                <w:lang w:eastAsia="fr-FR"/>
              </w:rPr>
              <w:t xml:space="preserve">. </w:t>
            </w:r>
            <w:r w:rsidR="00C3416B" w:rsidRPr="00F24166">
              <w:rPr>
                <w:rFonts w:ascii="Bitter" w:eastAsia="Times New Roman" w:hAnsi="Bitter" w:cs="Calibri"/>
                <w:color w:val="000000"/>
                <w:sz w:val="16"/>
                <w:szCs w:val="16"/>
                <w:lang w:eastAsia="fr-FR"/>
              </w:rPr>
              <w:t>Le bénéficiaire d'un CUI est soutenu par un référent chargé du suivi personnalisé de son parcours d'insertion professionnelle</w:t>
            </w:r>
            <w:r w:rsidR="00153E74" w:rsidRPr="00F24166">
              <w:rPr>
                <w:rFonts w:ascii="Bitter" w:eastAsia="Times New Roman" w:hAnsi="Bitter" w:cs="Calibri"/>
                <w:color w:val="000000"/>
                <w:sz w:val="16"/>
                <w:szCs w:val="16"/>
                <w:lang w:eastAsia="fr-FR"/>
              </w:rPr>
              <w:t xml:space="preserve"> et</w:t>
            </w:r>
            <w:r w:rsidR="00C3416B" w:rsidRPr="00F24166">
              <w:rPr>
                <w:rFonts w:ascii="Bitter" w:eastAsia="Times New Roman" w:hAnsi="Bitter" w:cs="Calibri"/>
                <w:color w:val="000000"/>
                <w:sz w:val="16"/>
                <w:szCs w:val="16"/>
                <w:lang w:eastAsia="fr-FR"/>
              </w:rPr>
              <w:t xml:space="preserve"> conseillé par un salarié expérimenté</w:t>
            </w:r>
            <w:r w:rsidR="00153E74" w:rsidRPr="00F24166">
              <w:rPr>
                <w:rFonts w:ascii="Bitter" w:eastAsia="Times New Roman" w:hAnsi="Bitter" w:cs="Calibri"/>
                <w:color w:val="000000"/>
                <w:sz w:val="16"/>
                <w:szCs w:val="16"/>
                <w:lang w:eastAsia="fr-FR"/>
              </w:rPr>
              <w:t xml:space="preserve"> (tuteur)</w:t>
            </w:r>
            <w:r w:rsidR="00C3416B" w:rsidRPr="00F24166">
              <w:rPr>
                <w:rFonts w:ascii="Bitter" w:eastAsia="Times New Roman" w:hAnsi="Bitter" w:cs="Calibri"/>
                <w:color w:val="000000"/>
                <w:sz w:val="16"/>
                <w:szCs w:val="16"/>
                <w:lang w:eastAsia="fr-FR"/>
              </w:rPr>
              <w:t xml:space="preserve"> de la structure qui l'emploie.</w:t>
            </w:r>
          </w:p>
        </w:tc>
        <w:tc>
          <w:tcPr>
            <w:tcW w:w="882" w:type="pct"/>
            <w:tcBorders>
              <w:top w:val="nil"/>
              <w:left w:val="nil"/>
              <w:bottom w:val="single" w:sz="4" w:space="0" w:color="auto"/>
              <w:right w:val="single" w:sz="4" w:space="0" w:color="auto"/>
            </w:tcBorders>
            <w:shd w:val="clear" w:color="auto" w:fill="auto"/>
            <w:hideMark/>
          </w:tcPr>
          <w:p w14:paraId="285013EB" w14:textId="77777777" w:rsidR="00C3416B" w:rsidRPr="00F24166" w:rsidRDefault="00C3416B" w:rsidP="007F2EB1">
            <w:pPr>
              <w:spacing w:after="0" w:line="240" w:lineRule="auto"/>
              <w:rPr>
                <w:rFonts w:ascii="Bitter" w:eastAsia="Times New Roman" w:hAnsi="Bitter" w:cs="Calibri"/>
                <w:color w:val="FF0000"/>
                <w:sz w:val="16"/>
                <w:szCs w:val="16"/>
                <w:lang w:eastAsia="fr-FR"/>
              </w:rPr>
            </w:pPr>
            <w:r w:rsidRPr="00F24166">
              <w:rPr>
                <w:rFonts w:ascii="Bitter" w:eastAsia="Times New Roman" w:hAnsi="Bitter" w:cs="Calibri"/>
                <w:color w:val="FF0000"/>
                <w:sz w:val="16"/>
                <w:szCs w:val="16"/>
                <w:lang w:eastAsia="fr-FR"/>
              </w:rPr>
              <w:t>Ordonnances 17 juin 2020</w:t>
            </w:r>
            <w:r w:rsidRPr="00F24166">
              <w:rPr>
                <w:rFonts w:ascii="Bitter" w:eastAsia="Times New Roman" w:hAnsi="Bitter" w:cs="Calibri"/>
                <w:color w:val="FF0000"/>
                <w:sz w:val="16"/>
                <w:szCs w:val="16"/>
                <w:lang w:eastAsia="fr-FR"/>
              </w:rPr>
              <w:br/>
              <w:t>Ordonnance 21 décembre 2020</w:t>
            </w:r>
            <w:r w:rsidRPr="00F24166">
              <w:rPr>
                <w:rFonts w:ascii="Bitter" w:eastAsia="Times New Roman" w:hAnsi="Bitter" w:cs="Calibri"/>
                <w:color w:val="FF0000"/>
                <w:sz w:val="16"/>
                <w:szCs w:val="16"/>
                <w:lang w:eastAsia="fr-FR"/>
              </w:rPr>
              <w:br/>
              <w:t>Dispositif temporaire aout 2021</w:t>
            </w:r>
          </w:p>
        </w:tc>
        <w:tc>
          <w:tcPr>
            <w:tcW w:w="978" w:type="pct"/>
            <w:tcBorders>
              <w:top w:val="nil"/>
              <w:left w:val="nil"/>
              <w:bottom w:val="single" w:sz="4" w:space="0" w:color="auto"/>
              <w:right w:val="single" w:sz="4" w:space="0" w:color="auto"/>
            </w:tcBorders>
            <w:shd w:val="clear" w:color="auto" w:fill="auto"/>
            <w:hideMark/>
          </w:tcPr>
          <w:p w14:paraId="2318F6CA" w14:textId="77777777" w:rsidR="00C3416B" w:rsidRPr="00F24166" w:rsidRDefault="00C3416B" w:rsidP="007F2EB1">
            <w:pPr>
              <w:spacing w:after="0" w:line="240" w:lineRule="auto"/>
              <w:rPr>
                <w:rFonts w:ascii="Bitter" w:eastAsia="Times New Roman" w:hAnsi="Bitter" w:cs="Calibri"/>
                <w:color w:val="FF0000"/>
                <w:sz w:val="16"/>
                <w:szCs w:val="16"/>
                <w:lang w:eastAsia="fr-FR"/>
              </w:rPr>
            </w:pPr>
            <w:r w:rsidRPr="00F24166">
              <w:rPr>
                <w:rFonts w:ascii="Bitter" w:eastAsia="Times New Roman" w:hAnsi="Bitter" w:cs="Calibri"/>
                <w:color w:val="FF0000"/>
                <w:sz w:val="16"/>
                <w:szCs w:val="16"/>
                <w:lang w:eastAsia="fr-FR"/>
              </w:rPr>
              <w:t>Dispositif temporaire 2020 - 2021</w:t>
            </w:r>
            <w:r w:rsidRPr="00F24166">
              <w:rPr>
                <w:rFonts w:ascii="Bitter" w:eastAsia="Times New Roman" w:hAnsi="Bitter" w:cs="Calibri"/>
                <w:color w:val="FF0000"/>
                <w:sz w:val="16"/>
                <w:szCs w:val="16"/>
                <w:lang w:eastAsia="fr-FR"/>
              </w:rPr>
              <w:br/>
              <w:t>Circulaire n°2020/163 du 28 septembre 2020</w:t>
            </w:r>
          </w:p>
        </w:tc>
        <w:tc>
          <w:tcPr>
            <w:tcW w:w="978" w:type="pct"/>
            <w:tcBorders>
              <w:top w:val="nil"/>
              <w:left w:val="nil"/>
              <w:bottom w:val="single" w:sz="4" w:space="0" w:color="auto"/>
              <w:right w:val="single" w:sz="4" w:space="0" w:color="auto"/>
            </w:tcBorders>
            <w:shd w:val="clear" w:color="auto" w:fill="auto"/>
            <w:hideMark/>
          </w:tcPr>
          <w:p w14:paraId="0FC063C0" w14:textId="2BF9D12B" w:rsidR="00C3416B" w:rsidRPr="00F24166" w:rsidRDefault="00C3416B" w:rsidP="007F2EB1">
            <w:pPr>
              <w:spacing w:after="0" w:line="240" w:lineRule="auto"/>
              <w:rPr>
                <w:rFonts w:ascii="Bitter" w:eastAsia="Times New Roman" w:hAnsi="Bitter" w:cs="Calibri"/>
                <w:color w:val="FF0000"/>
                <w:sz w:val="16"/>
                <w:szCs w:val="16"/>
                <w:lang w:eastAsia="fr-FR"/>
              </w:rPr>
            </w:pPr>
            <w:r w:rsidRPr="00F24166">
              <w:rPr>
                <w:rFonts w:ascii="Bitter" w:eastAsia="Times New Roman" w:hAnsi="Bitter" w:cs="Calibri"/>
                <w:color w:val="FF0000"/>
                <w:sz w:val="16"/>
                <w:szCs w:val="16"/>
                <w:lang w:eastAsia="fr-FR"/>
              </w:rPr>
              <w:t>Dispositif temporaire 2020 - 2022</w:t>
            </w:r>
            <w:r w:rsidRPr="00F24166">
              <w:rPr>
                <w:rFonts w:ascii="Bitter" w:eastAsia="Times New Roman" w:hAnsi="Bitter" w:cs="Calibri"/>
                <w:color w:val="FF0000"/>
                <w:sz w:val="16"/>
                <w:szCs w:val="16"/>
                <w:lang w:eastAsia="fr-FR"/>
              </w:rPr>
              <w:br/>
              <w:t>CIRCULAIRE N° DGEFP/MIP/METH/2021/42 du 12 février 2021</w:t>
            </w:r>
          </w:p>
        </w:tc>
      </w:tr>
      <w:tr w:rsidR="00F352C1" w:rsidRPr="00F24166" w14:paraId="180D603B" w14:textId="77777777" w:rsidTr="00F352C1">
        <w:trPr>
          <w:trHeight w:val="722"/>
        </w:trPr>
        <w:tc>
          <w:tcPr>
            <w:tcW w:w="431" w:type="pct"/>
            <w:tcBorders>
              <w:top w:val="nil"/>
              <w:left w:val="single" w:sz="4" w:space="0" w:color="auto"/>
              <w:bottom w:val="single" w:sz="4" w:space="0" w:color="auto"/>
              <w:right w:val="single" w:sz="4" w:space="0" w:color="auto"/>
            </w:tcBorders>
            <w:shd w:val="clear" w:color="000000" w:fill="D9D9D9"/>
            <w:hideMark/>
          </w:tcPr>
          <w:p w14:paraId="656C50CD" w14:textId="77777777" w:rsidR="00C3416B" w:rsidRPr="00F24166" w:rsidRDefault="00C3416B" w:rsidP="007F2EB1">
            <w:pPr>
              <w:spacing w:after="0" w:line="240" w:lineRule="auto"/>
              <w:rPr>
                <w:rFonts w:ascii="Bitter" w:eastAsia="Times New Roman" w:hAnsi="Bitter" w:cs="Calibri"/>
                <w:b/>
                <w:bCs/>
                <w:color w:val="000000"/>
                <w:sz w:val="16"/>
                <w:szCs w:val="16"/>
                <w:lang w:eastAsia="fr-FR"/>
              </w:rPr>
            </w:pPr>
            <w:r w:rsidRPr="00F24166">
              <w:rPr>
                <w:rFonts w:ascii="Bitter" w:eastAsia="Times New Roman" w:hAnsi="Bitter" w:cs="Calibri"/>
                <w:b/>
                <w:bCs/>
                <w:color w:val="000000"/>
                <w:sz w:val="16"/>
                <w:szCs w:val="16"/>
                <w:lang w:eastAsia="fr-FR"/>
              </w:rPr>
              <w:t>Bénéficiaires</w:t>
            </w:r>
          </w:p>
        </w:tc>
        <w:tc>
          <w:tcPr>
            <w:tcW w:w="1731" w:type="pct"/>
            <w:tcBorders>
              <w:top w:val="nil"/>
              <w:left w:val="nil"/>
              <w:bottom w:val="single" w:sz="4" w:space="0" w:color="auto"/>
              <w:right w:val="single" w:sz="4" w:space="0" w:color="auto"/>
            </w:tcBorders>
            <w:shd w:val="clear" w:color="000000" w:fill="F2F2F2"/>
            <w:hideMark/>
          </w:tcPr>
          <w:p w14:paraId="0764B0C7" w14:textId="344C674B" w:rsidR="00C3416B" w:rsidRPr="00F24166" w:rsidRDefault="00C3416B" w:rsidP="007F2EB1">
            <w:pPr>
              <w:spacing w:after="0" w:line="240" w:lineRule="auto"/>
              <w:rPr>
                <w:rFonts w:ascii="Bitter" w:eastAsia="Times New Roman" w:hAnsi="Bitter" w:cs="Calibri"/>
                <w:color w:val="000000"/>
                <w:sz w:val="16"/>
                <w:szCs w:val="16"/>
                <w:lang w:eastAsia="fr-FR"/>
              </w:rPr>
            </w:pPr>
            <w:r w:rsidRPr="00F24166">
              <w:rPr>
                <w:rFonts w:ascii="Bitter" w:eastAsia="Times New Roman" w:hAnsi="Bitter" w:cs="Calibri"/>
                <w:color w:val="000000"/>
                <w:sz w:val="16"/>
                <w:szCs w:val="16"/>
                <w:lang w:eastAsia="fr-FR"/>
              </w:rPr>
              <w:t>Chômeurs de longue durée</w:t>
            </w:r>
            <w:r w:rsidR="00F352C1" w:rsidRPr="00F24166">
              <w:rPr>
                <w:rFonts w:ascii="Bitter" w:eastAsia="Times New Roman" w:hAnsi="Bitter" w:cs="Calibri"/>
                <w:color w:val="000000"/>
                <w:sz w:val="16"/>
                <w:szCs w:val="16"/>
                <w:lang w:eastAsia="fr-FR"/>
              </w:rPr>
              <w:t xml:space="preserve">, </w:t>
            </w:r>
            <w:r w:rsidRPr="00F24166">
              <w:rPr>
                <w:rFonts w:ascii="Bitter" w:eastAsia="Times New Roman" w:hAnsi="Bitter" w:cs="Calibri"/>
                <w:color w:val="000000"/>
                <w:sz w:val="16"/>
                <w:szCs w:val="16"/>
                <w:lang w:eastAsia="fr-FR"/>
              </w:rPr>
              <w:t>Seniors</w:t>
            </w:r>
            <w:r w:rsidR="00F352C1" w:rsidRPr="00F24166">
              <w:rPr>
                <w:rFonts w:ascii="Bitter" w:eastAsia="Times New Roman" w:hAnsi="Bitter" w:cs="Calibri"/>
                <w:color w:val="000000"/>
                <w:sz w:val="16"/>
                <w:szCs w:val="16"/>
                <w:lang w:eastAsia="fr-FR"/>
              </w:rPr>
              <w:t xml:space="preserve">, </w:t>
            </w:r>
            <w:r w:rsidRPr="00F24166">
              <w:rPr>
                <w:rFonts w:ascii="Bitter" w:eastAsia="Times New Roman" w:hAnsi="Bitter" w:cs="Calibri"/>
                <w:color w:val="000000"/>
                <w:sz w:val="16"/>
                <w:szCs w:val="16"/>
                <w:lang w:eastAsia="fr-FR"/>
              </w:rPr>
              <w:t>Travailleurs handicapés</w:t>
            </w:r>
            <w:r w:rsidR="00F352C1" w:rsidRPr="00F24166">
              <w:rPr>
                <w:rFonts w:ascii="Bitter" w:eastAsia="Times New Roman" w:hAnsi="Bitter" w:cs="Calibri"/>
                <w:color w:val="000000"/>
                <w:sz w:val="16"/>
                <w:szCs w:val="16"/>
                <w:lang w:eastAsia="fr-FR"/>
              </w:rPr>
              <w:t xml:space="preserve">, </w:t>
            </w:r>
            <w:r w:rsidRPr="00F24166">
              <w:rPr>
                <w:rFonts w:ascii="Bitter" w:eastAsia="Times New Roman" w:hAnsi="Bitter" w:cs="Calibri"/>
                <w:color w:val="000000"/>
                <w:sz w:val="16"/>
                <w:szCs w:val="16"/>
                <w:lang w:eastAsia="fr-FR"/>
              </w:rPr>
              <w:t>Bénéficiaires de certains minima sociaux : revenu de solidarité active (RSA), allocat</w:t>
            </w:r>
            <w:r w:rsidR="008E665B">
              <w:rPr>
                <w:rFonts w:ascii="Bitter" w:eastAsia="Times New Roman" w:hAnsi="Bitter" w:cs="Calibri"/>
                <w:color w:val="000000"/>
                <w:sz w:val="16"/>
                <w:szCs w:val="16"/>
                <w:lang w:eastAsia="fr-FR"/>
              </w:rPr>
              <w:t>ion</w:t>
            </w:r>
            <w:r w:rsidRPr="00F24166">
              <w:rPr>
                <w:rFonts w:ascii="Bitter" w:eastAsia="Times New Roman" w:hAnsi="Bitter" w:cs="Calibri"/>
                <w:color w:val="000000"/>
                <w:sz w:val="16"/>
                <w:szCs w:val="16"/>
                <w:lang w:eastAsia="fr-FR"/>
              </w:rPr>
              <w:t xml:space="preserve"> de solidarité spécifique (ASS), allocation aux adultes handicapés (AAH)</w:t>
            </w:r>
            <w:r w:rsidR="008E665B">
              <w:rPr>
                <w:rFonts w:ascii="Bitter" w:eastAsia="Times New Roman" w:hAnsi="Bitter" w:cs="Calibri"/>
                <w:color w:val="000000"/>
                <w:sz w:val="16"/>
                <w:szCs w:val="16"/>
                <w:lang w:eastAsia="fr-FR"/>
              </w:rPr>
              <w:t>…</w:t>
            </w:r>
          </w:p>
        </w:tc>
        <w:tc>
          <w:tcPr>
            <w:tcW w:w="882" w:type="pct"/>
            <w:tcBorders>
              <w:top w:val="nil"/>
              <w:left w:val="nil"/>
              <w:bottom w:val="single" w:sz="4" w:space="0" w:color="auto"/>
              <w:right w:val="single" w:sz="4" w:space="0" w:color="auto"/>
            </w:tcBorders>
            <w:shd w:val="clear" w:color="000000" w:fill="F2F2F2"/>
            <w:hideMark/>
          </w:tcPr>
          <w:p w14:paraId="3CDE6FC6" w14:textId="77777777" w:rsidR="00C3416B" w:rsidRPr="00F24166" w:rsidRDefault="00C3416B" w:rsidP="007F2EB1">
            <w:pPr>
              <w:spacing w:after="0" w:line="240" w:lineRule="auto"/>
              <w:rPr>
                <w:rFonts w:ascii="Bitter" w:eastAsia="Times New Roman" w:hAnsi="Bitter" w:cs="Calibri"/>
                <w:color w:val="FF0000"/>
                <w:sz w:val="16"/>
                <w:szCs w:val="16"/>
                <w:lang w:eastAsia="fr-FR"/>
              </w:rPr>
            </w:pPr>
            <w:r w:rsidRPr="00F24166">
              <w:rPr>
                <w:rFonts w:ascii="Bitter" w:eastAsia="Times New Roman" w:hAnsi="Bitter" w:cs="Calibri"/>
                <w:color w:val="FF0000"/>
                <w:sz w:val="16"/>
                <w:szCs w:val="16"/>
                <w:lang w:eastAsia="fr-FR"/>
              </w:rPr>
              <w:t> </w:t>
            </w:r>
          </w:p>
        </w:tc>
        <w:tc>
          <w:tcPr>
            <w:tcW w:w="978" w:type="pct"/>
            <w:tcBorders>
              <w:top w:val="nil"/>
              <w:left w:val="nil"/>
              <w:bottom w:val="single" w:sz="4" w:space="0" w:color="auto"/>
              <w:right w:val="single" w:sz="4" w:space="0" w:color="auto"/>
            </w:tcBorders>
            <w:shd w:val="clear" w:color="000000" w:fill="F2F2F2"/>
            <w:hideMark/>
          </w:tcPr>
          <w:p w14:paraId="3C72E296" w14:textId="7D6A0A90" w:rsidR="00C3416B" w:rsidRPr="00F24166" w:rsidRDefault="008E665B" w:rsidP="007F2EB1">
            <w:pPr>
              <w:spacing w:after="0" w:line="240" w:lineRule="auto"/>
              <w:rPr>
                <w:rFonts w:ascii="Bitter" w:eastAsia="Times New Roman" w:hAnsi="Bitter" w:cs="Calibri"/>
                <w:color w:val="FF0000"/>
                <w:sz w:val="16"/>
                <w:szCs w:val="16"/>
                <w:lang w:eastAsia="fr-FR"/>
              </w:rPr>
            </w:pPr>
            <w:r>
              <w:rPr>
                <w:rFonts w:ascii="Bitter" w:eastAsia="Times New Roman" w:hAnsi="Bitter" w:cs="Calibri"/>
                <w:color w:val="FF0000"/>
                <w:sz w:val="16"/>
                <w:szCs w:val="16"/>
                <w:lang w:eastAsia="fr-FR"/>
              </w:rPr>
              <w:t>J</w:t>
            </w:r>
            <w:r w:rsidR="00C3416B" w:rsidRPr="00F24166">
              <w:rPr>
                <w:rFonts w:ascii="Bitter" w:eastAsia="Times New Roman" w:hAnsi="Bitter" w:cs="Calibri"/>
                <w:color w:val="FF0000"/>
                <w:sz w:val="16"/>
                <w:szCs w:val="16"/>
                <w:lang w:eastAsia="fr-FR"/>
              </w:rPr>
              <w:t>eune de moins de 26 ans ou un jeune reconnu travailleur handicapé jusqu’à l’âge de 30 ans inclus</w:t>
            </w:r>
          </w:p>
        </w:tc>
        <w:tc>
          <w:tcPr>
            <w:tcW w:w="978" w:type="pct"/>
            <w:tcBorders>
              <w:top w:val="nil"/>
              <w:left w:val="nil"/>
              <w:bottom w:val="single" w:sz="4" w:space="0" w:color="auto"/>
              <w:right w:val="single" w:sz="4" w:space="0" w:color="auto"/>
            </w:tcBorders>
            <w:shd w:val="clear" w:color="000000" w:fill="F2F2F2"/>
            <w:noWrap/>
            <w:vAlign w:val="center"/>
            <w:hideMark/>
          </w:tcPr>
          <w:p w14:paraId="1E6B5E4D" w14:textId="722372B9" w:rsidR="00C3416B" w:rsidRPr="00D32E36" w:rsidRDefault="000B3244" w:rsidP="00C16154">
            <w:pPr>
              <w:spacing w:after="0" w:line="240" w:lineRule="auto"/>
              <w:jc w:val="both"/>
              <w:rPr>
                <w:rFonts w:ascii="Bitter" w:eastAsia="Times New Roman" w:hAnsi="Bitter" w:cs="Calibri"/>
                <w:bCs/>
                <w:color w:val="FF0000"/>
                <w:sz w:val="16"/>
                <w:szCs w:val="16"/>
                <w:lang w:eastAsia="fr-FR"/>
              </w:rPr>
            </w:pPr>
            <w:r w:rsidRPr="00D32E36">
              <w:rPr>
                <w:rFonts w:ascii="Bitter" w:eastAsia="Times New Roman" w:hAnsi="Bitter" w:cs="Calibri"/>
                <w:bCs/>
                <w:color w:val="FF0000"/>
                <w:sz w:val="16"/>
                <w:szCs w:val="16"/>
                <w:lang w:eastAsia="fr-FR"/>
              </w:rPr>
              <w:t>Tout</w:t>
            </w:r>
            <w:r w:rsidR="008E665B" w:rsidRPr="00C16154">
              <w:rPr>
                <w:rFonts w:ascii="Bitter" w:eastAsia="Times New Roman" w:hAnsi="Bitter" w:cs="Calibri"/>
                <w:bCs/>
                <w:color w:val="FF0000"/>
                <w:sz w:val="16"/>
                <w:szCs w:val="16"/>
                <w:lang w:eastAsia="fr-FR"/>
              </w:rPr>
              <w:t xml:space="preserve">e personne résident en quartier prioritaire </w:t>
            </w:r>
            <w:r w:rsidR="008E665B" w:rsidRPr="00C16154">
              <w:rPr>
                <w:rFonts w:ascii="Bitter" w:eastAsia="Times New Roman" w:hAnsi="Bitter" w:cs="Calibri"/>
                <w:color w:val="FF0000"/>
                <w:sz w:val="16"/>
                <w:szCs w:val="16"/>
                <w:lang w:eastAsia="fr-FR"/>
              </w:rPr>
              <w:t>politique</w:t>
            </w:r>
            <w:r w:rsidR="008E665B" w:rsidRPr="00C16154">
              <w:rPr>
                <w:rFonts w:ascii="Bitter" w:eastAsia="Times New Roman" w:hAnsi="Bitter" w:cs="Calibri"/>
                <w:bCs/>
                <w:color w:val="FF0000"/>
                <w:sz w:val="16"/>
                <w:szCs w:val="16"/>
                <w:lang w:eastAsia="fr-FR"/>
              </w:rPr>
              <w:t xml:space="preserve"> de la ville ou en zone de revitalisation rurale, sans condition d</w:t>
            </w:r>
            <w:r w:rsidR="008E665B">
              <w:rPr>
                <w:rFonts w:ascii="Bitter" w:eastAsia="Times New Roman" w:hAnsi="Bitter" w:cs="Calibri"/>
                <w:bCs/>
                <w:color w:val="FF0000"/>
                <w:sz w:val="16"/>
                <w:szCs w:val="16"/>
                <w:lang w:eastAsia="fr-FR"/>
              </w:rPr>
              <w:t>’âge.</w:t>
            </w:r>
          </w:p>
        </w:tc>
      </w:tr>
      <w:tr w:rsidR="00F352C1" w:rsidRPr="00F24166" w14:paraId="0831E7EA" w14:textId="77777777" w:rsidTr="00F352C1">
        <w:trPr>
          <w:trHeight w:val="549"/>
        </w:trPr>
        <w:tc>
          <w:tcPr>
            <w:tcW w:w="431" w:type="pct"/>
            <w:tcBorders>
              <w:top w:val="nil"/>
              <w:left w:val="single" w:sz="4" w:space="0" w:color="auto"/>
              <w:bottom w:val="single" w:sz="4" w:space="0" w:color="auto"/>
              <w:right w:val="single" w:sz="4" w:space="0" w:color="auto"/>
            </w:tcBorders>
            <w:shd w:val="clear" w:color="000000" w:fill="D9D9D9"/>
            <w:hideMark/>
          </w:tcPr>
          <w:p w14:paraId="54316A02" w14:textId="46A51943" w:rsidR="00C3416B" w:rsidRPr="00F24166" w:rsidRDefault="00C3416B" w:rsidP="007F2EB1">
            <w:pPr>
              <w:spacing w:after="0" w:line="240" w:lineRule="auto"/>
              <w:rPr>
                <w:rFonts w:ascii="Bitter" w:eastAsia="Times New Roman" w:hAnsi="Bitter" w:cs="Calibri"/>
                <w:b/>
                <w:bCs/>
                <w:color w:val="000000"/>
                <w:sz w:val="16"/>
                <w:szCs w:val="16"/>
                <w:lang w:eastAsia="fr-FR"/>
              </w:rPr>
            </w:pPr>
            <w:r w:rsidRPr="00F24166">
              <w:rPr>
                <w:rFonts w:ascii="Bitter" w:eastAsia="Times New Roman" w:hAnsi="Bitter" w:cs="Calibri"/>
                <w:b/>
                <w:bCs/>
                <w:color w:val="000000"/>
                <w:sz w:val="16"/>
                <w:szCs w:val="16"/>
                <w:lang w:eastAsia="fr-FR"/>
              </w:rPr>
              <w:t>L'employeur</w:t>
            </w:r>
          </w:p>
        </w:tc>
        <w:tc>
          <w:tcPr>
            <w:tcW w:w="1731" w:type="pct"/>
            <w:tcBorders>
              <w:top w:val="nil"/>
              <w:left w:val="nil"/>
              <w:bottom w:val="single" w:sz="4" w:space="0" w:color="auto"/>
              <w:right w:val="single" w:sz="4" w:space="0" w:color="auto"/>
            </w:tcBorders>
            <w:shd w:val="clear" w:color="auto" w:fill="auto"/>
            <w:hideMark/>
          </w:tcPr>
          <w:p w14:paraId="65237FED" w14:textId="4D0A9D34" w:rsidR="000B3244" w:rsidRDefault="00C3416B" w:rsidP="007F2EB1">
            <w:pPr>
              <w:spacing w:after="0" w:line="240" w:lineRule="auto"/>
              <w:rPr>
                <w:rFonts w:ascii="Bitter" w:eastAsia="Times New Roman" w:hAnsi="Bitter" w:cs="Calibri"/>
                <w:color w:val="000000"/>
                <w:sz w:val="16"/>
                <w:szCs w:val="16"/>
                <w:lang w:eastAsia="fr-FR"/>
              </w:rPr>
            </w:pPr>
            <w:r w:rsidRPr="00F24166">
              <w:rPr>
                <w:rFonts w:ascii="Bitter" w:eastAsia="Times New Roman" w:hAnsi="Bitter" w:cs="Calibri"/>
                <w:color w:val="000000"/>
                <w:sz w:val="16"/>
                <w:szCs w:val="16"/>
                <w:lang w:eastAsia="fr-FR"/>
              </w:rPr>
              <w:t xml:space="preserve">Secteur non-marchand (CUI-CAE), Secteur marchand (CUI-CIE) </w:t>
            </w:r>
          </w:p>
          <w:p w14:paraId="5362B42F" w14:textId="77777777" w:rsidR="000B3244" w:rsidRDefault="000B3244" w:rsidP="007F2EB1">
            <w:pPr>
              <w:spacing w:after="0" w:line="240" w:lineRule="auto"/>
              <w:rPr>
                <w:rFonts w:ascii="Bitter" w:eastAsia="Times New Roman" w:hAnsi="Bitter" w:cs="Calibri"/>
                <w:color w:val="000000"/>
                <w:sz w:val="16"/>
                <w:szCs w:val="16"/>
                <w:lang w:eastAsia="fr-FR"/>
              </w:rPr>
            </w:pPr>
          </w:p>
          <w:p w14:paraId="06BCBFDF" w14:textId="15E24FE8" w:rsidR="00C3416B" w:rsidRPr="00F24166" w:rsidRDefault="000B3244" w:rsidP="00C16154">
            <w:pPr>
              <w:spacing w:after="0" w:line="240" w:lineRule="auto"/>
              <w:rPr>
                <w:rFonts w:ascii="Bitter" w:eastAsia="Times New Roman" w:hAnsi="Bitter" w:cs="Calibri"/>
                <w:color w:val="000000"/>
                <w:sz w:val="16"/>
                <w:szCs w:val="16"/>
                <w:lang w:eastAsia="fr-FR"/>
              </w:rPr>
            </w:pPr>
            <w:r>
              <w:rPr>
                <w:rFonts w:ascii="Bitter" w:eastAsia="Times New Roman" w:hAnsi="Bitter" w:cs="Calibri"/>
                <w:color w:val="000000"/>
                <w:sz w:val="16"/>
                <w:szCs w:val="16"/>
                <w:lang w:eastAsia="fr-FR"/>
              </w:rPr>
              <w:t>Employeurs du secteur non marchand : c</w:t>
            </w:r>
            <w:r w:rsidR="00C3416B" w:rsidRPr="00F24166">
              <w:rPr>
                <w:rFonts w:ascii="Bitter" w:eastAsia="Times New Roman" w:hAnsi="Bitter" w:cs="Calibri"/>
                <w:color w:val="000000"/>
                <w:sz w:val="16"/>
                <w:szCs w:val="16"/>
                <w:lang w:eastAsia="fr-FR"/>
              </w:rPr>
              <w:t>ollectivité</w:t>
            </w:r>
            <w:r>
              <w:rPr>
                <w:rFonts w:ascii="Bitter" w:eastAsia="Times New Roman" w:hAnsi="Bitter" w:cs="Calibri"/>
                <w:color w:val="000000"/>
                <w:sz w:val="16"/>
                <w:szCs w:val="16"/>
                <w:lang w:eastAsia="fr-FR"/>
              </w:rPr>
              <w:t>s</w:t>
            </w:r>
            <w:r w:rsidR="00C3416B" w:rsidRPr="00F24166">
              <w:rPr>
                <w:rFonts w:ascii="Bitter" w:eastAsia="Times New Roman" w:hAnsi="Bitter" w:cs="Calibri"/>
                <w:color w:val="000000"/>
                <w:sz w:val="16"/>
                <w:szCs w:val="16"/>
                <w:lang w:eastAsia="fr-FR"/>
              </w:rPr>
              <w:t xml:space="preserve"> territoriale</w:t>
            </w:r>
            <w:r>
              <w:rPr>
                <w:rFonts w:ascii="Bitter" w:eastAsia="Times New Roman" w:hAnsi="Bitter" w:cs="Calibri"/>
                <w:color w:val="000000"/>
                <w:sz w:val="16"/>
                <w:szCs w:val="16"/>
                <w:lang w:eastAsia="fr-FR"/>
              </w:rPr>
              <w:t>s</w:t>
            </w:r>
            <w:r w:rsidR="00C3416B" w:rsidRPr="00F24166">
              <w:rPr>
                <w:rFonts w:ascii="Bitter" w:eastAsia="Times New Roman" w:hAnsi="Bitter" w:cs="Calibri"/>
                <w:color w:val="000000"/>
                <w:sz w:val="16"/>
                <w:szCs w:val="16"/>
                <w:lang w:eastAsia="fr-FR"/>
              </w:rPr>
              <w:t xml:space="preserve"> (</w:t>
            </w:r>
            <w:r>
              <w:rPr>
                <w:rFonts w:ascii="Bitter" w:eastAsia="Times New Roman" w:hAnsi="Bitter" w:cs="Calibri"/>
                <w:color w:val="000000"/>
                <w:sz w:val="16"/>
                <w:szCs w:val="16"/>
                <w:lang w:eastAsia="fr-FR"/>
              </w:rPr>
              <w:t xml:space="preserve">ex : </w:t>
            </w:r>
            <w:r w:rsidR="00C3416B" w:rsidRPr="00F24166">
              <w:rPr>
                <w:rFonts w:ascii="Bitter" w:eastAsia="Times New Roman" w:hAnsi="Bitter" w:cs="Calibri"/>
                <w:color w:val="000000"/>
                <w:sz w:val="16"/>
                <w:szCs w:val="16"/>
                <w:lang w:eastAsia="fr-FR"/>
              </w:rPr>
              <w:t>mairie) ou autre personne morale de droit public (</w:t>
            </w:r>
            <w:r>
              <w:rPr>
                <w:rFonts w:ascii="Bitter" w:eastAsia="Times New Roman" w:hAnsi="Bitter" w:cs="Calibri"/>
                <w:color w:val="000000"/>
                <w:sz w:val="16"/>
                <w:szCs w:val="16"/>
                <w:lang w:eastAsia="fr-FR"/>
              </w:rPr>
              <w:t>ex : établissements publics</w:t>
            </w:r>
            <w:r w:rsidR="00C3416B" w:rsidRPr="00F24166">
              <w:rPr>
                <w:rFonts w:ascii="Bitter" w:eastAsia="Times New Roman" w:hAnsi="Bitter" w:cs="Calibri"/>
                <w:color w:val="000000"/>
                <w:sz w:val="16"/>
                <w:szCs w:val="16"/>
                <w:lang w:eastAsia="fr-FR"/>
              </w:rPr>
              <w:t>)</w:t>
            </w:r>
            <w:r w:rsidR="00F352C1" w:rsidRPr="00F24166">
              <w:rPr>
                <w:rFonts w:ascii="Bitter" w:eastAsia="Times New Roman" w:hAnsi="Bitter" w:cs="Calibri"/>
                <w:color w:val="000000"/>
                <w:sz w:val="16"/>
                <w:szCs w:val="16"/>
                <w:lang w:eastAsia="fr-FR"/>
              </w:rPr>
              <w:t xml:space="preserve">, </w:t>
            </w:r>
            <w:r w:rsidR="00C3416B" w:rsidRPr="00F24166">
              <w:rPr>
                <w:rFonts w:ascii="Bitter" w:eastAsia="Times New Roman" w:hAnsi="Bitter" w:cs="Calibri"/>
                <w:color w:val="000000"/>
                <w:sz w:val="16"/>
                <w:szCs w:val="16"/>
                <w:lang w:eastAsia="fr-FR"/>
              </w:rPr>
              <w:t>Association</w:t>
            </w:r>
            <w:r w:rsidR="00F352C1" w:rsidRPr="00F24166">
              <w:rPr>
                <w:rFonts w:ascii="Bitter" w:eastAsia="Times New Roman" w:hAnsi="Bitter" w:cs="Calibri"/>
                <w:color w:val="000000"/>
                <w:sz w:val="16"/>
                <w:szCs w:val="16"/>
                <w:lang w:eastAsia="fr-FR"/>
              </w:rPr>
              <w:t xml:space="preserve">s, </w:t>
            </w:r>
            <w:r w:rsidR="00C3416B" w:rsidRPr="00F24166">
              <w:rPr>
                <w:rFonts w:ascii="Bitter" w:eastAsia="Times New Roman" w:hAnsi="Bitter" w:cs="Calibri"/>
                <w:color w:val="000000"/>
                <w:sz w:val="16"/>
                <w:szCs w:val="16"/>
                <w:lang w:eastAsia="fr-FR"/>
              </w:rPr>
              <w:t>Entreprise chargée de la gestion d'un service public (</w:t>
            </w:r>
            <w:r w:rsidR="00F352C1" w:rsidRPr="00F24166">
              <w:rPr>
                <w:rFonts w:ascii="Bitter" w:eastAsia="Times New Roman" w:hAnsi="Bitter" w:cs="Calibri"/>
                <w:color w:val="000000"/>
                <w:sz w:val="16"/>
                <w:szCs w:val="16"/>
                <w:lang w:eastAsia="fr-FR"/>
              </w:rPr>
              <w:t>ex :</w:t>
            </w:r>
            <w:r w:rsidR="00C3416B" w:rsidRPr="00F24166">
              <w:rPr>
                <w:rFonts w:ascii="Bitter" w:eastAsia="Times New Roman" w:hAnsi="Bitter" w:cs="Calibri"/>
                <w:color w:val="000000"/>
                <w:sz w:val="16"/>
                <w:szCs w:val="16"/>
                <w:lang w:eastAsia="fr-FR"/>
              </w:rPr>
              <w:t xml:space="preserve"> société de ramassage des ordures)</w:t>
            </w:r>
            <w:r>
              <w:rPr>
                <w:rFonts w:ascii="Bitter" w:eastAsia="Times New Roman" w:hAnsi="Bitter" w:cs="Calibri"/>
                <w:color w:val="000000"/>
                <w:sz w:val="16"/>
                <w:szCs w:val="16"/>
                <w:lang w:eastAsia="fr-FR"/>
              </w:rPr>
              <w:t>.</w:t>
            </w:r>
          </w:p>
        </w:tc>
        <w:tc>
          <w:tcPr>
            <w:tcW w:w="882" w:type="pct"/>
            <w:tcBorders>
              <w:top w:val="nil"/>
              <w:left w:val="nil"/>
              <w:bottom w:val="single" w:sz="4" w:space="0" w:color="auto"/>
              <w:right w:val="single" w:sz="4" w:space="0" w:color="auto"/>
            </w:tcBorders>
            <w:shd w:val="clear" w:color="auto" w:fill="auto"/>
            <w:hideMark/>
          </w:tcPr>
          <w:p w14:paraId="12198C21" w14:textId="77777777" w:rsidR="00C3416B" w:rsidRPr="00F24166" w:rsidRDefault="00C3416B" w:rsidP="007F2EB1">
            <w:pPr>
              <w:spacing w:after="0" w:line="240" w:lineRule="auto"/>
              <w:rPr>
                <w:rFonts w:ascii="Bitter" w:eastAsia="Times New Roman" w:hAnsi="Bitter" w:cs="Calibri"/>
                <w:color w:val="FF0000"/>
                <w:sz w:val="16"/>
                <w:szCs w:val="16"/>
                <w:lang w:eastAsia="fr-FR"/>
              </w:rPr>
            </w:pPr>
            <w:r w:rsidRPr="00F24166">
              <w:rPr>
                <w:rFonts w:ascii="Bitter" w:eastAsia="Times New Roman" w:hAnsi="Bitter" w:cs="Calibri"/>
                <w:color w:val="FF0000"/>
                <w:sz w:val="16"/>
                <w:szCs w:val="16"/>
                <w:lang w:eastAsia="fr-FR"/>
              </w:rPr>
              <w:t> </w:t>
            </w:r>
          </w:p>
        </w:tc>
        <w:tc>
          <w:tcPr>
            <w:tcW w:w="978" w:type="pct"/>
            <w:tcBorders>
              <w:top w:val="nil"/>
              <w:left w:val="nil"/>
              <w:bottom w:val="single" w:sz="4" w:space="0" w:color="auto"/>
              <w:right w:val="single" w:sz="4" w:space="0" w:color="auto"/>
            </w:tcBorders>
            <w:shd w:val="clear" w:color="auto" w:fill="auto"/>
            <w:hideMark/>
          </w:tcPr>
          <w:p w14:paraId="792197B7" w14:textId="77777777" w:rsidR="00C3416B" w:rsidRPr="00F24166" w:rsidRDefault="00C3416B" w:rsidP="007F2EB1">
            <w:pPr>
              <w:spacing w:after="0" w:line="240" w:lineRule="auto"/>
              <w:rPr>
                <w:rFonts w:ascii="Bitter" w:eastAsia="Times New Roman" w:hAnsi="Bitter" w:cs="Calibri"/>
                <w:color w:val="FF0000"/>
                <w:sz w:val="16"/>
                <w:szCs w:val="16"/>
                <w:lang w:eastAsia="fr-FR"/>
              </w:rPr>
            </w:pPr>
            <w:r w:rsidRPr="00F24166">
              <w:rPr>
                <w:rFonts w:ascii="Bitter" w:eastAsia="Times New Roman" w:hAnsi="Bitter" w:cs="Calibri"/>
                <w:color w:val="FF0000"/>
                <w:sz w:val="16"/>
                <w:szCs w:val="16"/>
                <w:lang w:eastAsia="fr-FR"/>
              </w:rPr>
              <w:t>Secteur non-marchand : PEC Jeunes</w:t>
            </w:r>
            <w:r w:rsidRPr="00F24166">
              <w:rPr>
                <w:rFonts w:ascii="Bitter" w:eastAsia="Times New Roman" w:hAnsi="Bitter" w:cs="Calibri"/>
                <w:color w:val="FF0000"/>
                <w:sz w:val="16"/>
                <w:szCs w:val="16"/>
                <w:lang w:eastAsia="fr-FR"/>
              </w:rPr>
              <w:br/>
              <w:t>et Secteur marchand : CIE Jeunes</w:t>
            </w:r>
          </w:p>
        </w:tc>
        <w:tc>
          <w:tcPr>
            <w:tcW w:w="978" w:type="pct"/>
            <w:tcBorders>
              <w:top w:val="nil"/>
              <w:left w:val="nil"/>
              <w:bottom w:val="single" w:sz="4" w:space="0" w:color="auto"/>
              <w:right w:val="single" w:sz="4" w:space="0" w:color="auto"/>
            </w:tcBorders>
            <w:shd w:val="clear" w:color="auto" w:fill="auto"/>
            <w:hideMark/>
          </w:tcPr>
          <w:p w14:paraId="18C63D7F" w14:textId="4D5FDEC1" w:rsidR="00C3416B" w:rsidRPr="00F24166" w:rsidRDefault="00C3416B" w:rsidP="007F2EB1">
            <w:pPr>
              <w:spacing w:after="0" w:line="240" w:lineRule="auto"/>
              <w:rPr>
                <w:rFonts w:ascii="Bitter" w:eastAsia="Times New Roman" w:hAnsi="Bitter" w:cs="Calibri"/>
                <w:color w:val="FF0000"/>
                <w:sz w:val="16"/>
                <w:szCs w:val="16"/>
                <w:lang w:eastAsia="fr-FR"/>
              </w:rPr>
            </w:pPr>
            <w:r w:rsidRPr="00F24166">
              <w:rPr>
                <w:rFonts w:ascii="Bitter" w:eastAsia="Times New Roman" w:hAnsi="Bitter" w:cs="Calibri"/>
                <w:color w:val="FF0000"/>
                <w:sz w:val="16"/>
                <w:szCs w:val="16"/>
                <w:lang w:eastAsia="fr-FR"/>
              </w:rPr>
              <w:t> </w:t>
            </w:r>
            <w:r w:rsidR="000B3244">
              <w:rPr>
                <w:rFonts w:ascii="Bitter" w:eastAsia="Times New Roman" w:hAnsi="Bitter" w:cs="Calibri"/>
                <w:color w:val="FF0000"/>
                <w:sz w:val="16"/>
                <w:szCs w:val="16"/>
                <w:lang w:eastAsia="fr-FR"/>
              </w:rPr>
              <w:t>PEC QPV ZRR</w:t>
            </w:r>
          </w:p>
        </w:tc>
      </w:tr>
      <w:tr w:rsidR="00F352C1" w:rsidRPr="00F24166" w14:paraId="0EE04294" w14:textId="77777777" w:rsidTr="00F352C1">
        <w:trPr>
          <w:trHeight w:val="1457"/>
        </w:trPr>
        <w:tc>
          <w:tcPr>
            <w:tcW w:w="431" w:type="pct"/>
            <w:tcBorders>
              <w:top w:val="nil"/>
              <w:left w:val="single" w:sz="4" w:space="0" w:color="auto"/>
              <w:bottom w:val="single" w:sz="4" w:space="0" w:color="auto"/>
              <w:right w:val="single" w:sz="4" w:space="0" w:color="auto"/>
            </w:tcBorders>
            <w:shd w:val="clear" w:color="000000" w:fill="D9D9D9"/>
            <w:hideMark/>
          </w:tcPr>
          <w:p w14:paraId="7D9AA703" w14:textId="77777777" w:rsidR="00C3416B" w:rsidRPr="00F24166" w:rsidRDefault="00C3416B" w:rsidP="007F2EB1">
            <w:pPr>
              <w:spacing w:after="0" w:line="240" w:lineRule="auto"/>
              <w:rPr>
                <w:rFonts w:ascii="Bitter" w:eastAsia="Times New Roman" w:hAnsi="Bitter" w:cs="Calibri"/>
                <w:b/>
                <w:bCs/>
                <w:color w:val="000000"/>
                <w:sz w:val="16"/>
                <w:szCs w:val="16"/>
                <w:lang w:eastAsia="fr-FR"/>
              </w:rPr>
            </w:pPr>
            <w:r w:rsidRPr="00F24166">
              <w:rPr>
                <w:rFonts w:ascii="Bitter" w:eastAsia="Times New Roman" w:hAnsi="Bitter" w:cs="Calibri"/>
                <w:b/>
                <w:bCs/>
                <w:color w:val="000000"/>
                <w:sz w:val="16"/>
                <w:szCs w:val="16"/>
                <w:lang w:eastAsia="fr-FR"/>
              </w:rPr>
              <w:t>Référent du suivi personnalisé</w:t>
            </w:r>
          </w:p>
        </w:tc>
        <w:tc>
          <w:tcPr>
            <w:tcW w:w="1731" w:type="pct"/>
            <w:tcBorders>
              <w:top w:val="nil"/>
              <w:left w:val="nil"/>
              <w:bottom w:val="single" w:sz="4" w:space="0" w:color="auto"/>
              <w:right w:val="single" w:sz="4" w:space="0" w:color="auto"/>
            </w:tcBorders>
            <w:shd w:val="clear" w:color="000000" w:fill="F2F2F2"/>
            <w:hideMark/>
          </w:tcPr>
          <w:p w14:paraId="31062855" w14:textId="262047C2" w:rsidR="00C3416B" w:rsidRPr="00F24166" w:rsidRDefault="0061405D" w:rsidP="007F2EB1">
            <w:pPr>
              <w:spacing w:after="0" w:line="240" w:lineRule="auto"/>
              <w:rPr>
                <w:rFonts w:ascii="Bitter" w:eastAsia="Times New Roman" w:hAnsi="Bitter" w:cs="Calibri"/>
                <w:color w:val="000000"/>
                <w:sz w:val="16"/>
                <w:szCs w:val="16"/>
                <w:lang w:eastAsia="fr-FR"/>
              </w:rPr>
            </w:pPr>
            <w:r>
              <w:rPr>
                <w:rFonts w:ascii="Bitter" w:eastAsia="Times New Roman" w:hAnsi="Bitter" w:cs="Calibri"/>
                <w:color w:val="000000"/>
                <w:sz w:val="16"/>
                <w:szCs w:val="16"/>
                <w:lang w:eastAsia="fr-FR"/>
              </w:rPr>
              <w:t>Conseils</w:t>
            </w:r>
            <w:r w:rsidRPr="00F24166">
              <w:rPr>
                <w:rFonts w:ascii="Bitter" w:eastAsia="Times New Roman" w:hAnsi="Bitter" w:cs="Calibri"/>
                <w:color w:val="000000"/>
                <w:sz w:val="16"/>
                <w:szCs w:val="16"/>
                <w:lang w:eastAsia="fr-FR"/>
              </w:rPr>
              <w:t xml:space="preserve"> </w:t>
            </w:r>
            <w:r w:rsidR="00C3416B" w:rsidRPr="00F24166">
              <w:rPr>
                <w:rFonts w:ascii="Bitter" w:eastAsia="Times New Roman" w:hAnsi="Bitter" w:cs="Calibri"/>
                <w:color w:val="000000"/>
                <w:sz w:val="16"/>
                <w:szCs w:val="16"/>
                <w:lang w:eastAsia="fr-FR"/>
              </w:rPr>
              <w:t>départementaux</w:t>
            </w:r>
            <w:r w:rsidR="00C3416B" w:rsidRPr="00F24166">
              <w:rPr>
                <w:rFonts w:ascii="Bitter" w:eastAsia="Times New Roman" w:hAnsi="Bitter" w:cs="Calibri"/>
                <w:color w:val="000000"/>
                <w:sz w:val="16"/>
                <w:szCs w:val="16"/>
                <w:lang w:eastAsia="fr-FR"/>
              </w:rPr>
              <w:br/>
              <w:t>Mission locale (pour les 16 à 25 ans)</w:t>
            </w:r>
            <w:r w:rsidR="00C3416B" w:rsidRPr="00F24166">
              <w:rPr>
                <w:rFonts w:ascii="Bitter" w:eastAsia="Times New Roman" w:hAnsi="Bitter" w:cs="Calibri"/>
                <w:color w:val="000000"/>
                <w:sz w:val="16"/>
                <w:szCs w:val="16"/>
                <w:lang w:eastAsia="fr-FR"/>
              </w:rPr>
              <w:br/>
              <w:t>Pôle emploi</w:t>
            </w:r>
            <w:r w:rsidR="00C3416B" w:rsidRPr="00F24166">
              <w:rPr>
                <w:rFonts w:ascii="Bitter" w:eastAsia="Times New Roman" w:hAnsi="Bitter" w:cs="Calibri"/>
                <w:color w:val="000000"/>
                <w:sz w:val="16"/>
                <w:szCs w:val="16"/>
                <w:lang w:eastAsia="fr-FR"/>
              </w:rPr>
              <w:br/>
              <w:t>Cap Emploi</w:t>
            </w:r>
          </w:p>
        </w:tc>
        <w:tc>
          <w:tcPr>
            <w:tcW w:w="882" w:type="pct"/>
            <w:tcBorders>
              <w:top w:val="nil"/>
              <w:left w:val="nil"/>
              <w:bottom w:val="single" w:sz="4" w:space="0" w:color="auto"/>
              <w:right w:val="single" w:sz="4" w:space="0" w:color="auto"/>
            </w:tcBorders>
            <w:shd w:val="clear" w:color="000000" w:fill="F2F2F2"/>
            <w:hideMark/>
          </w:tcPr>
          <w:p w14:paraId="544623AA" w14:textId="77777777" w:rsidR="00C3416B" w:rsidRPr="00F24166" w:rsidRDefault="00C3416B" w:rsidP="007F2EB1">
            <w:pPr>
              <w:spacing w:after="0" w:line="240" w:lineRule="auto"/>
              <w:rPr>
                <w:rFonts w:ascii="Bitter" w:eastAsia="Times New Roman" w:hAnsi="Bitter" w:cs="Calibri"/>
                <w:color w:val="FF0000"/>
                <w:sz w:val="16"/>
                <w:szCs w:val="16"/>
                <w:lang w:eastAsia="fr-FR"/>
              </w:rPr>
            </w:pPr>
            <w:r w:rsidRPr="00F24166">
              <w:rPr>
                <w:rFonts w:ascii="Bitter" w:eastAsia="Times New Roman" w:hAnsi="Bitter" w:cs="Calibri"/>
                <w:color w:val="FF0000"/>
                <w:sz w:val="16"/>
                <w:szCs w:val="16"/>
                <w:lang w:eastAsia="fr-FR"/>
              </w:rPr>
              <w:t> </w:t>
            </w:r>
          </w:p>
        </w:tc>
        <w:tc>
          <w:tcPr>
            <w:tcW w:w="978" w:type="pct"/>
            <w:tcBorders>
              <w:top w:val="nil"/>
              <w:left w:val="nil"/>
              <w:bottom w:val="single" w:sz="4" w:space="0" w:color="auto"/>
              <w:right w:val="single" w:sz="4" w:space="0" w:color="auto"/>
            </w:tcBorders>
            <w:shd w:val="clear" w:color="000000" w:fill="F2F2F2"/>
            <w:hideMark/>
          </w:tcPr>
          <w:p w14:paraId="21D301FB" w14:textId="77777777" w:rsidR="00C3416B" w:rsidRPr="00F24166" w:rsidRDefault="00C3416B" w:rsidP="007F2EB1">
            <w:pPr>
              <w:spacing w:after="0" w:line="240" w:lineRule="auto"/>
              <w:rPr>
                <w:rFonts w:ascii="Bitter" w:eastAsia="Times New Roman" w:hAnsi="Bitter" w:cs="Calibri"/>
                <w:color w:val="FF0000"/>
                <w:sz w:val="16"/>
                <w:szCs w:val="16"/>
                <w:lang w:eastAsia="fr-FR"/>
              </w:rPr>
            </w:pPr>
            <w:r w:rsidRPr="00F24166">
              <w:rPr>
                <w:rFonts w:ascii="Bitter" w:eastAsia="Times New Roman" w:hAnsi="Bitter" w:cs="Calibri"/>
                <w:color w:val="FF0000"/>
                <w:sz w:val="16"/>
                <w:szCs w:val="16"/>
                <w:lang w:eastAsia="fr-FR"/>
              </w:rPr>
              <w:t> </w:t>
            </w:r>
          </w:p>
        </w:tc>
        <w:tc>
          <w:tcPr>
            <w:tcW w:w="978" w:type="pct"/>
            <w:tcBorders>
              <w:top w:val="nil"/>
              <w:left w:val="nil"/>
              <w:bottom w:val="single" w:sz="4" w:space="0" w:color="auto"/>
              <w:right w:val="single" w:sz="4" w:space="0" w:color="auto"/>
            </w:tcBorders>
            <w:shd w:val="clear" w:color="000000" w:fill="F2F2F2"/>
            <w:hideMark/>
          </w:tcPr>
          <w:p w14:paraId="36FFD021" w14:textId="77777777" w:rsidR="00C3416B" w:rsidRPr="00F24166" w:rsidRDefault="00C3416B" w:rsidP="007F2EB1">
            <w:pPr>
              <w:spacing w:after="0" w:line="240" w:lineRule="auto"/>
              <w:rPr>
                <w:rFonts w:ascii="Bitter" w:eastAsia="Times New Roman" w:hAnsi="Bitter" w:cs="Calibri"/>
                <w:color w:val="FF0000"/>
                <w:sz w:val="16"/>
                <w:szCs w:val="16"/>
                <w:lang w:eastAsia="fr-FR"/>
              </w:rPr>
            </w:pPr>
            <w:r w:rsidRPr="00F24166">
              <w:rPr>
                <w:rFonts w:ascii="Bitter" w:eastAsia="Times New Roman" w:hAnsi="Bitter" w:cs="Calibri"/>
                <w:color w:val="FF0000"/>
                <w:sz w:val="16"/>
                <w:szCs w:val="16"/>
                <w:lang w:eastAsia="fr-FR"/>
              </w:rPr>
              <w:t>Un service public de l’insertion et de l’emploi sera lancé en 2021 dans 30 territoires afin d’assurer un parcours d’accompagnement sans couture aux personnes éloignées de l’emploi, en développant notamment les échanges de données entre Pôle emploi, les départements et la CAF, ainsi que la mise en réseau de ces professionnels.</w:t>
            </w:r>
          </w:p>
        </w:tc>
      </w:tr>
      <w:tr w:rsidR="00F352C1" w:rsidRPr="00F24166" w14:paraId="092B4BE6" w14:textId="77777777" w:rsidTr="00F352C1">
        <w:trPr>
          <w:trHeight w:val="576"/>
        </w:trPr>
        <w:tc>
          <w:tcPr>
            <w:tcW w:w="431" w:type="pct"/>
            <w:tcBorders>
              <w:top w:val="nil"/>
              <w:left w:val="single" w:sz="4" w:space="0" w:color="auto"/>
              <w:bottom w:val="single" w:sz="4" w:space="0" w:color="auto"/>
              <w:right w:val="single" w:sz="4" w:space="0" w:color="auto"/>
            </w:tcBorders>
            <w:shd w:val="clear" w:color="000000" w:fill="D9D9D9"/>
            <w:hideMark/>
          </w:tcPr>
          <w:p w14:paraId="4C66F145" w14:textId="77777777" w:rsidR="00C3416B" w:rsidRPr="00F24166" w:rsidRDefault="00C3416B" w:rsidP="007F2EB1">
            <w:pPr>
              <w:spacing w:after="0" w:line="240" w:lineRule="auto"/>
              <w:rPr>
                <w:rFonts w:ascii="Bitter" w:eastAsia="Times New Roman" w:hAnsi="Bitter" w:cs="Calibri"/>
                <w:b/>
                <w:bCs/>
                <w:color w:val="000000"/>
                <w:sz w:val="16"/>
                <w:szCs w:val="16"/>
                <w:lang w:eastAsia="fr-FR"/>
              </w:rPr>
            </w:pPr>
            <w:r w:rsidRPr="00F24166">
              <w:rPr>
                <w:rFonts w:ascii="Bitter" w:eastAsia="Times New Roman" w:hAnsi="Bitter" w:cs="Calibri"/>
                <w:b/>
                <w:bCs/>
                <w:color w:val="000000"/>
                <w:sz w:val="16"/>
                <w:szCs w:val="16"/>
                <w:lang w:eastAsia="fr-FR"/>
              </w:rPr>
              <w:t>Formation</w:t>
            </w:r>
          </w:p>
        </w:tc>
        <w:tc>
          <w:tcPr>
            <w:tcW w:w="1731" w:type="pct"/>
            <w:tcBorders>
              <w:top w:val="nil"/>
              <w:left w:val="nil"/>
              <w:bottom w:val="single" w:sz="4" w:space="0" w:color="auto"/>
              <w:right w:val="single" w:sz="4" w:space="0" w:color="auto"/>
            </w:tcBorders>
            <w:shd w:val="clear" w:color="auto" w:fill="auto"/>
            <w:hideMark/>
          </w:tcPr>
          <w:p w14:paraId="2442C52D" w14:textId="77777777" w:rsidR="00C3416B" w:rsidRPr="00F24166" w:rsidRDefault="00C3416B" w:rsidP="007F2EB1">
            <w:pPr>
              <w:spacing w:after="0" w:line="240" w:lineRule="auto"/>
              <w:rPr>
                <w:rFonts w:ascii="Bitter" w:eastAsia="Times New Roman" w:hAnsi="Bitter" w:cs="Calibri"/>
                <w:color w:val="000000"/>
                <w:sz w:val="16"/>
                <w:szCs w:val="16"/>
                <w:lang w:eastAsia="fr-FR"/>
              </w:rPr>
            </w:pPr>
            <w:r w:rsidRPr="00F24166">
              <w:rPr>
                <w:rFonts w:ascii="Bitter" w:eastAsia="Times New Roman" w:hAnsi="Bitter" w:cs="Calibri"/>
                <w:color w:val="000000"/>
                <w:sz w:val="16"/>
                <w:szCs w:val="16"/>
                <w:lang w:eastAsia="fr-FR"/>
              </w:rPr>
              <w:t>L'employeur a l'obligation de prévoir des actions de formation professionnelle : remise à niveau, pré-qualification, période de professionnalisation, VAE, acquisition de nouvelles compétences.</w:t>
            </w:r>
          </w:p>
        </w:tc>
        <w:tc>
          <w:tcPr>
            <w:tcW w:w="882" w:type="pct"/>
            <w:tcBorders>
              <w:top w:val="nil"/>
              <w:left w:val="nil"/>
              <w:bottom w:val="single" w:sz="4" w:space="0" w:color="auto"/>
              <w:right w:val="single" w:sz="4" w:space="0" w:color="auto"/>
            </w:tcBorders>
            <w:shd w:val="clear" w:color="auto" w:fill="auto"/>
            <w:hideMark/>
          </w:tcPr>
          <w:p w14:paraId="30931269" w14:textId="77777777" w:rsidR="00C3416B" w:rsidRPr="00F24166" w:rsidRDefault="00C3416B" w:rsidP="007F2EB1">
            <w:pPr>
              <w:spacing w:after="0" w:line="240" w:lineRule="auto"/>
              <w:rPr>
                <w:rFonts w:ascii="Bitter" w:eastAsia="Times New Roman" w:hAnsi="Bitter" w:cs="Calibri"/>
                <w:color w:val="FF0000"/>
                <w:sz w:val="16"/>
                <w:szCs w:val="16"/>
                <w:lang w:eastAsia="fr-FR"/>
              </w:rPr>
            </w:pPr>
            <w:r w:rsidRPr="00F24166">
              <w:rPr>
                <w:rFonts w:ascii="Bitter" w:eastAsia="Times New Roman" w:hAnsi="Bitter" w:cs="Calibri"/>
                <w:color w:val="FF0000"/>
                <w:sz w:val="16"/>
                <w:szCs w:val="16"/>
                <w:lang w:eastAsia="fr-FR"/>
              </w:rPr>
              <w:t> </w:t>
            </w:r>
          </w:p>
        </w:tc>
        <w:tc>
          <w:tcPr>
            <w:tcW w:w="978" w:type="pct"/>
            <w:tcBorders>
              <w:top w:val="nil"/>
              <w:left w:val="nil"/>
              <w:bottom w:val="single" w:sz="4" w:space="0" w:color="auto"/>
              <w:right w:val="single" w:sz="4" w:space="0" w:color="auto"/>
            </w:tcBorders>
            <w:shd w:val="clear" w:color="auto" w:fill="auto"/>
            <w:hideMark/>
          </w:tcPr>
          <w:p w14:paraId="15360F6D" w14:textId="77777777" w:rsidR="00C3416B" w:rsidRPr="00F24166" w:rsidRDefault="00C3416B" w:rsidP="007F2EB1">
            <w:pPr>
              <w:spacing w:after="0" w:line="240" w:lineRule="auto"/>
              <w:rPr>
                <w:rFonts w:ascii="Bitter" w:eastAsia="Times New Roman" w:hAnsi="Bitter" w:cs="Calibri"/>
                <w:color w:val="FF0000"/>
                <w:sz w:val="16"/>
                <w:szCs w:val="16"/>
                <w:lang w:eastAsia="fr-FR"/>
              </w:rPr>
            </w:pPr>
            <w:r w:rsidRPr="00F24166">
              <w:rPr>
                <w:rFonts w:ascii="Bitter" w:eastAsia="Times New Roman" w:hAnsi="Bitter" w:cs="Calibri"/>
                <w:color w:val="FF0000"/>
                <w:sz w:val="16"/>
                <w:szCs w:val="16"/>
                <w:lang w:eastAsia="fr-FR"/>
              </w:rPr>
              <w:t> </w:t>
            </w:r>
          </w:p>
        </w:tc>
        <w:tc>
          <w:tcPr>
            <w:tcW w:w="978" w:type="pct"/>
            <w:tcBorders>
              <w:top w:val="nil"/>
              <w:left w:val="nil"/>
              <w:bottom w:val="single" w:sz="4" w:space="0" w:color="auto"/>
              <w:right w:val="single" w:sz="4" w:space="0" w:color="auto"/>
            </w:tcBorders>
            <w:shd w:val="clear" w:color="auto" w:fill="auto"/>
            <w:hideMark/>
          </w:tcPr>
          <w:p w14:paraId="55FA94CC" w14:textId="77777777" w:rsidR="00C3416B" w:rsidRPr="00F24166" w:rsidRDefault="00C3416B" w:rsidP="007F2EB1">
            <w:pPr>
              <w:spacing w:after="0" w:line="240" w:lineRule="auto"/>
              <w:rPr>
                <w:rFonts w:ascii="Bitter" w:eastAsia="Times New Roman" w:hAnsi="Bitter" w:cs="Calibri"/>
                <w:color w:val="FF0000"/>
                <w:sz w:val="16"/>
                <w:szCs w:val="16"/>
                <w:lang w:eastAsia="fr-FR"/>
              </w:rPr>
            </w:pPr>
            <w:r w:rsidRPr="00F24166">
              <w:rPr>
                <w:rFonts w:ascii="Bitter" w:eastAsia="Times New Roman" w:hAnsi="Bitter" w:cs="Calibri"/>
                <w:color w:val="FF0000"/>
                <w:sz w:val="16"/>
                <w:szCs w:val="16"/>
                <w:lang w:eastAsia="fr-FR"/>
              </w:rPr>
              <w:t> </w:t>
            </w:r>
          </w:p>
        </w:tc>
      </w:tr>
      <w:tr w:rsidR="00F352C1" w:rsidRPr="00F24166" w14:paraId="0A7B2098" w14:textId="77777777" w:rsidTr="00F352C1">
        <w:trPr>
          <w:trHeight w:val="200"/>
        </w:trPr>
        <w:tc>
          <w:tcPr>
            <w:tcW w:w="431" w:type="pct"/>
            <w:tcBorders>
              <w:top w:val="nil"/>
              <w:left w:val="single" w:sz="4" w:space="0" w:color="auto"/>
              <w:bottom w:val="single" w:sz="4" w:space="0" w:color="auto"/>
              <w:right w:val="single" w:sz="4" w:space="0" w:color="auto"/>
            </w:tcBorders>
            <w:shd w:val="clear" w:color="000000" w:fill="D9D9D9"/>
            <w:hideMark/>
          </w:tcPr>
          <w:p w14:paraId="5D0B7EB6" w14:textId="77777777" w:rsidR="00C3416B" w:rsidRPr="00F24166" w:rsidRDefault="00C3416B" w:rsidP="007F2EB1">
            <w:pPr>
              <w:spacing w:after="0" w:line="240" w:lineRule="auto"/>
              <w:rPr>
                <w:rFonts w:ascii="Bitter" w:eastAsia="Times New Roman" w:hAnsi="Bitter" w:cs="Calibri"/>
                <w:b/>
                <w:bCs/>
                <w:color w:val="000000"/>
                <w:sz w:val="16"/>
                <w:szCs w:val="16"/>
                <w:lang w:eastAsia="fr-FR"/>
              </w:rPr>
            </w:pPr>
            <w:r w:rsidRPr="00F24166">
              <w:rPr>
                <w:rFonts w:ascii="Bitter" w:eastAsia="Times New Roman" w:hAnsi="Bitter" w:cs="Calibri"/>
                <w:b/>
                <w:bCs/>
                <w:color w:val="000000"/>
                <w:sz w:val="16"/>
                <w:szCs w:val="16"/>
                <w:lang w:eastAsia="fr-FR"/>
              </w:rPr>
              <w:t>Temps de travail</w:t>
            </w:r>
          </w:p>
        </w:tc>
        <w:tc>
          <w:tcPr>
            <w:tcW w:w="1731" w:type="pct"/>
            <w:tcBorders>
              <w:top w:val="nil"/>
              <w:left w:val="nil"/>
              <w:bottom w:val="single" w:sz="4" w:space="0" w:color="auto"/>
              <w:right w:val="single" w:sz="4" w:space="0" w:color="auto"/>
            </w:tcBorders>
            <w:shd w:val="clear" w:color="000000" w:fill="F2F2F2"/>
            <w:hideMark/>
          </w:tcPr>
          <w:p w14:paraId="5A9F649F" w14:textId="69D76CE1" w:rsidR="00C3416B" w:rsidRPr="00F24166" w:rsidRDefault="00D32E36" w:rsidP="007F2EB1">
            <w:pPr>
              <w:spacing w:after="0" w:line="240" w:lineRule="auto"/>
              <w:rPr>
                <w:rFonts w:ascii="Bitter" w:eastAsia="Times New Roman" w:hAnsi="Bitter" w:cs="Calibri"/>
                <w:color w:val="000000"/>
                <w:sz w:val="16"/>
                <w:szCs w:val="16"/>
                <w:lang w:eastAsia="fr-FR"/>
              </w:rPr>
            </w:pPr>
            <w:r>
              <w:rPr>
                <w:rFonts w:ascii="Bitter" w:eastAsia="Times New Roman" w:hAnsi="Bitter" w:cs="Calibri"/>
                <w:color w:val="000000"/>
                <w:sz w:val="16"/>
                <w:szCs w:val="16"/>
                <w:lang w:eastAsia="fr-FR"/>
              </w:rPr>
              <w:t>M</w:t>
            </w:r>
            <w:r w:rsidR="00C3416B" w:rsidRPr="00F24166">
              <w:rPr>
                <w:rFonts w:ascii="Bitter" w:eastAsia="Times New Roman" w:hAnsi="Bitter" w:cs="Calibri"/>
                <w:color w:val="000000"/>
                <w:sz w:val="16"/>
                <w:szCs w:val="16"/>
                <w:lang w:eastAsia="fr-FR"/>
              </w:rPr>
              <w:t>inimum à 20 heures par semaine</w:t>
            </w:r>
          </w:p>
          <w:p w14:paraId="1D08E2E3" w14:textId="319C7774" w:rsidR="00C3416B" w:rsidRPr="00F24166" w:rsidRDefault="00C3416B" w:rsidP="007F2EB1">
            <w:pPr>
              <w:spacing w:after="0" w:line="240" w:lineRule="auto"/>
              <w:jc w:val="center"/>
              <w:rPr>
                <w:rFonts w:ascii="Bitter" w:eastAsia="Times New Roman" w:hAnsi="Bitter" w:cs="Calibri"/>
                <w:sz w:val="16"/>
                <w:szCs w:val="16"/>
                <w:lang w:eastAsia="fr-FR"/>
              </w:rPr>
            </w:pPr>
          </w:p>
        </w:tc>
        <w:tc>
          <w:tcPr>
            <w:tcW w:w="882" w:type="pct"/>
            <w:tcBorders>
              <w:top w:val="nil"/>
              <w:left w:val="nil"/>
              <w:bottom w:val="single" w:sz="4" w:space="0" w:color="auto"/>
              <w:right w:val="single" w:sz="4" w:space="0" w:color="auto"/>
            </w:tcBorders>
            <w:shd w:val="clear" w:color="000000" w:fill="F2F2F2"/>
            <w:hideMark/>
          </w:tcPr>
          <w:p w14:paraId="78F4DEFA" w14:textId="77777777" w:rsidR="00C3416B" w:rsidRPr="00F24166" w:rsidRDefault="00C3416B" w:rsidP="007F2EB1">
            <w:pPr>
              <w:spacing w:after="0" w:line="240" w:lineRule="auto"/>
              <w:rPr>
                <w:rFonts w:ascii="Bitter" w:eastAsia="Times New Roman" w:hAnsi="Bitter" w:cs="Calibri"/>
                <w:color w:val="FF0000"/>
                <w:sz w:val="16"/>
                <w:szCs w:val="16"/>
                <w:lang w:eastAsia="fr-FR"/>
              </w:rPr>
            </w:pPr>
            <w:r w:rsidRPr="00F24166">
              <w:rPr>
                <w:rFonts w:ascii="Bitter" w:eastAsia="Times New Roman" w:hAnsi="Bitter" w:cs="Calibri"/>
                <w:color w:val="FF0000"/>
                <w:sz w:val="16"/>
                <w:szCs w:val="16"/>
                <w:lang w:eastAsia="fr-FR"/>
              </w:rPr>
              <w:t> </w:t>
            </w:r>
          </w:p>
        </w:tc>
        <w:tc>
          <w:tcPr>
            <w:tcW w:w="978" w:type="pct"/>
            <w:tcBorders>
              <w:top w:val="nil"/>
              <w:left w:val="nil"/>
              <w:bottom w:val="single" w:sz="4" w:space="0" w:color="auto"/>
              <w:right w:val="single" w:sz="4" w:space="0" w:color="auto"/>
            </w:tcBorders>
            <w:shd w:val="clear" w:color="000000" w:fill="F2F2F2"/>
            <w:hideMark/>
          </w:tcPr>
          <w:p w14:paraId="651B05B8" w14:textId="77777777" w:rsidR="00C3416B" w:rsidRPr="00F24166" w:rsidRDefault="00C3416B" w:rsidP="007F2EB1">
            <w:pPr>
              <w:spacing w:after="0" w:line="240" w:lineRule="auto"/>
              <w:rPr>
                <w:rFonts w:ascii="Bitter" w:eastAsia="Times New Roman" w:hAnsi="Bitter" w:cs="Calibri"/>
                <w:color w:val="FF0000"/>
                <w:sz w:val="16"/>
                <w:szCs w:val="16"/>
                <w:lang w:eastAsia="fr-FR"/>
              </w:rPr>
            </w:pPr>
            <w:r w:rsidRPr="00F24166">
              <w:rPr>
                <w:rFonts w:ascii="Bitter" w:eastAsia="Times New Roman" w:hAnsi="Bitter" w:cs="Calibri"/>
                <w:color w:val="FF0000"/>
                <w:sz w:val="16"/>
                <w:szCs w:val="16"/>
                <w:lang w:eastAsia="fr-FR"/>
              </w:rPr>
              <w:t> </w:t>
            </w:r>
          </w:p>
        </w:tc>
        <w:tc>
          <w:tcPr>
            <w:tcW w:w="978" w:type="pct"/>
            <w:tcBorders>
              <w:top w:val="nil"/>
              <w:left w:val="nil"/>
              <w:bottom w:val="single" w:sz="4" w:space="0" w:color="auto"/>
              <w:right w:val="single" w:sz="4" w:space="0" w:color="auto"/>
            </w:tcBorders>
            <w:shd w:val="clear" w:color="000000" w:fill="F2F2F2"/>
            <w:hideMark/>
          </w:tcPr>
          <w:p w14:paraId="58B74912" w14:textId="77777777" w:rsidR="00C3416B" w:rsidRPr="00F24166" w:rsidRDefault="00C3416B" w:rsidP="007F2EB1">
            <w:pPr>
              <w:spacing w:after="0" w:line="240" w:lineRule="auto"/>
              <w:rPr>
                <w:rFonts w:ascii="Bitter" w:eastAsia="Times New Roman" w:hAnsi="Bitter" w:cs="Calibri"/>
                <w:color w:val="FF0000"/>
                <w:sz w:val="16"/>
                <w:szCs w:val="16"/>
                <w:lang w:eastAsia="fr-FR"/>
              </w:rPr>
            </w:pPr>
            <w:r w:rsidRPr="00F24166">
              <w:rPr>
                <w:rFonts w:ascii="Bitter" w:eastAsia="Times New Roman" w:hAnsi="Bitter" w:cs="Calibri"/>
                <w:color w:val="FF0000"/>
                <w:sz w:val="16"/>
                <w:szCs w:val="16"/>
                <w:lang w:eastAsia="fr-FR"/>
              </w:rPr>
              <w:t> </w:t>
            </w:r>
          </w:p>
        </w:tc>
      </w:tr>
      <w:tr w:rsidR="00F352C1" w:rsidRPr="00F24166" w14:paraId="1CCFEA13" w14:textId="77777777" w:rsidTr="00F352C1">
        <w:trPr>
          <w:trHeight w:val="903"/>
        </w:trPr>
        <w:tc>
          <w:tcPr>
            <w:tcW w:w="431" w:type="pct"/>
            <w:tcBorders>
              <w:top w:val="nil"/>
              <w:left w:val="single" w:sz="4" w:space="0" w:color="auto"/>
              <w:bottom w:val="single" w:sz="4" w:space="0" w:color="auto"/>
              <w:right w:val="single" w:sz="4" w:space="0" w:color="auto"/>
            </w:tcBorders>
            <w:shd w:val="clear" w:color="000000" w:fill="D9D9D9"/>
            <w:hideMark/>
          </w:tcPr>
          <w:p w14:paraId="309E0DA9" w14:textId="77777777" w:rsidR="00C3416B" w:rsidRPr="00F24166" w:rsidRDefault="00C3416B" w:rsidP="007F2EB1">
            <w:pPr>
              <w:spacing w:after="0" w:line="240" w:lineRule="auto"/>
              <w:rPr>
                <w:rFonts w:ascii="Bitter" w:eastAsia="Times New Roman" w:hAnsi="Bitter" w:cs="Calibri"/>
                <w:b/>
                <w:bCs/>
                <w:color w:val="000000"/>
                <w:sz w:val="16"/>
                <w:szCs w:val="16"/>
                <w:lang w:eastAsia="fr-FR"/>
              </w:rPr>
            </w:pPr>
            <w:r w:rsidRPr="00F24166">
              <w:rPr>
                <w:rFonts w:ascii="Bitter" w:eastAsia="Times New Roman" w:hAnsi="Bitter" w:cs="Calibri"/>
                <w:b/>
                <w:bCs/>
                <w:color w:val="000000"/>
                <w:sz w:val="16"/>
                <w:szCs w:val="16"/>
                <w:lang w:eastAsia="fr-FR"/>
              </w:rPr>
              <w:t>Durée du contrat</w:t>
            </w:r>
          </w:p>
        </w:tc>
        <w:tc>
          <w:tcPr>
            <w:tcW w:w="1731" w:type="pct"/>
            <w:tcBorders>
              <w:top w:val="nil"/>
              <w:left w:val="nil"/>
              <w:bottom w:val="single" w:sz="4" w:space="0" w:color="auto"/>
              <w:right w:val="single" w:sz="4" w:space="0" w:color="auto"/>
            </w:tcBorders>
            <w:shd w:val="clear" w:color="auto" w:fill="auto"/>
            <w:hideMark/>
          </w:tcPr>
          <w:p w14:paraId="3A7EC6D7" w14:textId="5C3A87C8" w:rsidR="00C3416B" w:rsidRPr="00F24166" w:rsidRDefault="00C3416B" w:rsidP="00C16154">
            <w:pPr>
              <w:spacing w:after="0" w:line="240" w:lineRule="auto"/>
              <w:rPr>
                <w:rFonts w:ascii="Bitter" w:eastAsia="Times New Roman" w:hAnsi="Bitter" w:cs="Calibri"/>
                <w:color w:val="000000"/>
                <w:sz w:val="16"/>
                <w:szCs w:val="16"/>
                <w:lang w:eastAsia="fr-FR"/>
              </w:rPr>
            </w:pPr>
            <w:r w:rsidRPr="00F24166">
              <w:rPr>
                <w:rFonts w:ascii="Bitter" w:eastAsia="Times New Roman" w:hAnsi="Bitter" w:cs="Calibri"/>
                <w:color w:val="000000"/>
                <w:sz w:val="16"/>
                <w:szCs w:val="16"/>
                <w:lang w:eastAsia="fr-FR"/>
              </w:rPr>
              <w:t>L’objectif de durée d’un parcours est de 12 mois</w:t>
            </w:r>
            <w:r w:rsidRPr="00F24166">
              <w:rPr>
                <w:rFonts w:ascii="Bitter" w:eastAsia="Times New Roman" w:hAnsi="Bitter" w:cs="Calibri"/>
                <w:color w:val="000000"/>
                <w:sz w:val="16"/>
                <w:szCs w:val="16"/>
                <w:lang w:eastAsia="fr-FR"/>
              </w:rPr>
              <w:br/>
              <w:t xml:space="preserve">CDI ou CDD (minimum à 9 mois - 6 mois pour les condamnés - et maximum </w:t>
            </w:r>
            <w:r w:rsidRPr="00F24166">
              <w:rPr>
                <w:rFonts w:ascii="Bitter" w:eastAsia="Times New Roman" w:hAnsi="Bitter" w:cs="Calibri"/>
                <w:color w:val="000000"/>
                <w:sz w:val="16"/>
                <w:szCs w:val="16"/>
                <w:lang w:eastAsia="fr-FR"/>
              </w:rPr>
              <w:t>2 ans renouvellement inclus)</w:t>
            </w:r>
            <w:r w:rsidRPr="00F24166">
              <w:rPr>
                <w:rFonts w:ascii="Bitter" w:eastAsia="Times New Roman" w:hAnsi="Bitter" w:cs="Calibri"/>
                <w:color w:val="000000"/>
                <w:sz w:val="16"/>
                <w:szCs w:val="16"/>
                <w:lang w:eastAsia="fr-FR"/>
              </w:rPr>
              <w:br/>
              <w:t xml:space="preserve">Pour les </w:t>
            </w:r>
            <w:r w:rsidRPr="00F24166">
              <w:rPr>
                <w:rFonts w:ascii="Bitter" w:eastAsia="Times New Roman" w:hAnsi="Bitter" w:cs="Calibri"/>
                <w:color w:val="000000"/>
                <w:sz w:val="16"/>
                <w:szCs w:val="16"/>
                <w:lang w:eastAsia="fr-FR"/>
              </w:rPr>
              <w:t>+ de 50 ans et les personnes handicapées</w:t>
            </w:r>
            <w:r w:rsidRPr="00F24166">
              <w:rPr>
                <w:rFonts w:ascii="Bitter" w:eastAsia="Times New Roman" w:hAnsi="Bitter" w:cs="Calibri"/>
                <w:color w:val="000000"/>
                <w:sz w:val="16"/>
                <w:szCs w:val="16"/>
                <w:lang w:eastAsia="fr-FR"/>
              </w:rPr>
              <w:t>, la durée maximale du CDD est portée à 5 ans ou jusqu'à l'obtention des droits à la retraite</w:t>
            </w:r>
          </w:p>
        </w:tc>
        <w:tc>
          <w:tcPr>
            <w:tcW w:w="882" w:type="pct"/>
            <w:tcBorders>
              <w:top w:val="nil"/>
              <w:left w:val="nil"/>
              <w:bottom w:val="single" w:sz="4" w:space="0" w:color="auto"/>
              <w:right w:val="single" w:sz="4" w:space="0" w:color="auto"/>
            </w:tcBorders>
            <w:shd w:val="clear" w:color="auto" w:fill="auto"/>
            <w:hideMark/>
          </w:tcPr>
          <w:p w14:paraId="2C9EF3A8" w14:textId="08D20E8C" w:rsidR="00C3416B" w:rsidRPr="00F24166" w:rsidRDefault="00C3416B" w:rsidP="007F2EB1">
            <w:pPr>
              <w:spacing w:after="0" w:line="240" w:lineRule="auto"/>
              <w:rPr>
                <w:rFonts w:ascii="Bitter" w:eastAsia="Times New Roman" w:hAnsi="Bitter" w:cs="Calibri"/>
                <w:color w:val="FF0000"/>
                <w:sz w:val="16"/>
                <w:szCs w:val="16"/>
                <w:lang w:eastAsia="fr-FR"/>
              </w:rPr>
            </w:pPr>
            <w:r w:rsidRPr="00F24166">
              <w:rPr>
                <w:rFonts w:ascii="Bitter" w:eastAsia="Times New Roman" w:hAnsi="Bitter" w:cs="Calibri"/>
                <w:color w:val="FF0000"/>
                <w:sz w:val="16"/>
                <w:szCs w:val="16"/>
                <w:lang w:eastAsia="fr-FR"/>
              </w:rPr>
              <w:t xml:space="preserve">L’article 3 de l’ordonnance n° 2020-1639 du 21 décembre 2020 prolonge les dispositions de l’article 5 de la loi du 17 juin 2020 permettant </w:t>
            </w:r>
            <w:r w:rsidRPr="00F24166">
              <w:rPr>
                <w:rFonts w:ascii="Bitter" w:eastAsia="Times New Roman" w:hAnsi="Bitter" w:cs="Calibri"/>
                <w:color w:val="FF0000"/>
                <w:sz w:val="16"/>
                <w:szCs w:val="16"/>
                <w:u w:val="single"/>
                <w:lang w:eastAsia="fr-FR"/>
              </w:rPr>
              <w:t>la prolongation jusqu’à 36 mois des CUI</w:t>
            </w:r>
            <w:r w:rsidRPr="00F24166">
              <w:rPr>
                <w:rFonts w:ascii="Bitter" w:eastAsia="Times New Roman" w:hAnsi="Bitter" w:cs="Calibri"/>
                <w:color w:val="FF0000"/>
                <w:sz w:val="16"/>
                <w:szCs w:val="16"/>
                <w:lang w:eastAsia="fr-FR"/>
              </w:rPr>
              <w:t>.</w:t>
            </w:r>
          </w:p>
        </w:tc>
        <w:tc>
          <w:tcPr>
            <w:tcW w:w="978" w:type="pct"/>
            <w:tcBorders>
              <w:top w:val="nil"/>
              <w:left w:val="nil"/>
              <w:bottom w:val="single" w:sz="4" w:space="0" w:color="auto"/>
              <w:right w:val="single" w:sz="4" w:space="0" w:color="auto"/>
            </w:tcBorders>
            <w:shd w:val="clear" w:color="auto" w:fill="auto"/>
            <w:hideMark/>
          </w:tcPr>
          <w:p w14:paraId="68F64DCB" w14:textId="4C77F52C" w:rsidR="00C3416B" w:rsidRPr="00F24166" w:rsidRDefault="00C3416B" w:rsidP="0094462F">
            <w:pPr>
              <w:spacing w:after="0" w:line="240" w:lineRule="auto"/>
              <w:rPr>
                <w:rFonts w:ascii="Bitter" w:eastAsia="Times New Roman" w:hAnsi="Bitter" w:cs="Calibri"/>
                <w:color w:val="FF0000"/>
                <w:sz w:val="16"/>
                <w:szCs w:val="16"/>
                <w:lang w:eastAsia="fr-FR"/>
              </w:rPr>
            </w:pPr>
            <w:r w:rsidRPr="00F24166">
              <w:rPr>
                <w:rFonts w:ascii="Bitter" w:eastAsia="Times New Roman" w:hAnsi="Bitter" w:cs="Calibri"/>
                <w:color w:val="FF0000"/>
                <w:sz w:val="16"/>
                <w:szCs w:val="16"/>
                <w:lang w:eastAsia="fr-FR"/>
              </w:rPr>
              <w:t>Une durée minimale de 6 mois renouvelable dans la limite de 24 mois</w:t>
            </w:r>
          </w:p>
        </w:tc>
        <w:tc>
          <w:tcPr>
            <w:tcW w:w="978" w:type="pct"/>
            <w:tcBorders>
              <w:top w:val="nil"/>
              <w:left w:val="nil"/>
              <w:bottom w:val="single" w:sz="4" w:space="0" w:color="auto"/>
              <w:right w:val="single" w:sz="4" w:space="0" w:color="auto"/>
            </w:tcBorders>
            <w:shd w:val="clear" w:color="auto" w:fill="auto"/>
            <w:hideMark/>
          </w:tcPr>
          <w:p w14:paraId="4C1355D0" w14:textId="3A23EE0A" w:rsidR="00C3416B" w:rsidRPr="00F24166" w:rsidRDefault="0061405D" w:rsidP="007F2EB1">
            <w:pPr>
              <w:spacing w:after="0" w:line="240" w:lineRule="auto"/>
              <w:rPr>
                <w:rFonts w:ascii="Bitter" w:eastAsia="Times New Roman" w:hAnsi="Bitter" w:cs="Calibri"/>
                <w:color w:val="FF0000"/>
                <w:sz w:val="16"/>
                <w:szCs w:val="16"/>
                <w:lang w:eastAsia="fr-FR"/>
              </w:rPr>
            </w:pPr>
            <w:r w:rsidRPr="00F24166">
              <w:rPr>
                <w:rFonts w:ascii="Bitter" w:eastAsia="Times New Roman" w:hAnsi="Bitter" w:cs="Calibri"/>
                <w:color w:val="FF0000"/>
                <w:sz w:val="16"/>
                <w:szCs w:val="16"/>
                <w:lang w:eastAsia="fr-FR"/>
              </w:rPr>
              <w:t>Une durée minimale de 6 mois renouvelable dans la limite de 24 mois</w:t>
            </w:r>
          </w:p>
        </w:tc>
      </w:tr>
      <w:tr w:rsidR="00F352C1" w:rsidRPr="00F24166" w14:paraId="32AF0A2B" w14:textId="77777777" w:rsidTr="00F352C1">
        <w:trPr>
          <w:trHeight w:val="288"/>
        </w:trPr>
        <w:tc>
          <w:tcPr>
            <w:tcW w:w="431" w:type="pct"/>
            <w:tcBorders>
              <w:top w:val="nil"/>
              <w:left w:val="single" w:sz="4" w:space="0" w:color="auto"/>
              <w:bottom w:val="single" w:sz="4" w:space="0" w:color="auto"/>
              <w:right w:val="single" w:sz="4" w:space="0" w:color="auto"/>
            </w:tcBorders>
            <w:shd w:val="clear" w:color="000000" w:fill="D9D9D9"/>
            <w:hideMark/>
          </w:tcPr>
          <w:p w14:paraId="6F53A8C0" w14:textId="77777777" w:rsidR="00C3416B" w:rsidRPr="00F24166" w:rsidRDefault="00C3416B" w:rsidP="007F2EB1">
            <w:pPr>
              <w:spacing w:after="0" w:line="240" w:lineRule="auto"/>
              <w:rPr>
                <w:rFonts w:ascii="Bitter" w:eastAsia="Times New Roman" w:hAnsi="Bitter" w:cs="Calibri"/>
                <w:b/>
                <w:bCs/>
                <w:color w:val="000000"/>
                <w:sz w:val="16"/>
                <w:szCs w:val="16"/>
                <w:lang w:eastAsia="fr-FR"/>
              </w:rPr>
            </w:pPr>
            <w:r w:rsidRPr="00F24166">
              <w:rPr>
                <w:rFonts w:ascii="Bitter" w:eastAsia="Times New Roman" w:hAnsi="Bitter" w:cs="Calibri"/>
                <w:b/>
                <w:bCs/>
                <w:color w:val="000000"/>
                <w:sz w:val="16"/>
                <w:szCs w:val="16"/>
                <w:lang w:eastAsia="fr-FR"/>
              </w:rPr>
              <w:t>Rémunération</w:t>
            </w:r>
          </w:p>
        </w:tc>
        <w:tc>
          <w:tcPr>
            <w:tcW w:w="1731" w:type="pct"/>
            <w:tcBorders>
              <w:top w:val="nil"/>
              <w:left w:val="nil"/>
              <w:bottom w:val="single" w:sz="4" w:space="0" w:color="auto"/>
              <w:right w:val="single" w:sz="4" w:space="0" w:color="auto"/>
            </w:tcBorders>
            <w:shd w:val="clear" w:color="000000" w:fill="F2F2F2"/>
            <w:hideMark/>
          </w:tcPr>
          <w:p w14:paraId="777DC362" w14:textId="77777777" w:rsidR="00C3416B" w:rsidRPr="00F24166" w:rsidRDefault="00C3416B" w:rsidP="007F2EB1">
            <w:pPr>
              <w:spacing w:after="0" w:line="240" w:lineRule="auto"/>
              <w:rPr>
                <w:rFonts w:ascii="Bitter" w:eastAsia="Times New Roman" w:hAnsi="Bitter" w:cs="Calibri"/>
                <w:color w:val="000000"/>
                <w:sz w:val="16"/>
                <w:szCs w:val="16"/>
                <w:lang w:eastAsia="fr-FR"/>
              </w:rPr>
            </w:pPr>
            <w:r w:rsidRPr="00F24166">
              <w:rPr>
                <w:rFonts w:ascii="Bitter" w:eastAsia="Times New Roman" w:hAnsi="Bitter" w:cs="Calibri"/>
                <w:color w:val="000000"/>
                <w:sz w:val="16"/>
                <w:szCs w:val="16"/>
                <w:lang w:eastAsia="fr-FR"/>
              </w:rPr>
              <w:t>Le salaire est au moins égal au Smic horaire brut (10,25 €) multiplié par le nombre d'heures travaillées.</w:t>
            </w:r>
          </w:p>
        </w:tc>
        <w:tc>
          <w:tcPr>
            <w:tcW w:w="882" w:type="pct"/>
            <w:tcBorders>
              <w:top w:val="nil"/>
              <w:left w:val="nil"/>
              <w:bottom w:val="single" w:sz="4" w:space="0" w:color="auto"/>
              <w:right w:val="single" w:sz="4" w:space="0" w:color="auto"/>
            </w:tcBorders>
            <w:shd w:val="clear" w:color="000000" w:fill="F2F2F2"/>
            <w:hideMark/>
          </w:tcPr>
          <w:p w14:paraId="2EBD8DB3" w14:textId="77777777" w:rsidR="00C3416B" w:rsidRPr="00F24166" w:rsidRDefault="00C3416B" w:rsidP="007F2EB1">
            <w:pPr>
              <w:spacing w:after="0" w:line="240" w:lineRule="auto"/>
              <w:rPr>
                <w:rFonts w:ascii="Bitter" w:eastAsia="Times New Roman" w:hAnsi="Bitter" w:cs="Calibri"/>
                <w:color w:val="FF0000"/>
                <w:sz w:val="16"/>
                <w:szCs w:val="16"/>
                <w:lang w:eastAsia="fr-FR"/>
              </w:rPr>
            </w:pPr>
            <w:r w:rsidRPr="00F24166">
              <w:rPr>
                <w:rFonts w:ascii="Bitter" w:eastAsia="Times New Roman" w:hAnsi="Bitter" w:cs="Calibri"/>
                <w:color w:val="FF0000"/>
                <w:sz w:val="16"/>
                <w:szCs w:val="16"/>
                <w:lang w:eastAsia="fr-FR"/>
              </w:rPr>
              <w:t> </w:t>
            </w:r>
          </w:p>
        </w:tc>
        <w:tc>
          <w:tcPr>
            <w:tcW w:w="978" w:type="pct"/>
            <w:tcBorders>
              <w:top w:val="nil"/>
              <w:left w:val="nil"/>
              <w:bottom w:val="single" w:sz="4" w:space="0" w:color="auto"/>
              <w:right w:val="single" w:sz="4" w:space="0" w:color="auto"/>
            </w:tcBorders>
            <w:shd w:val="clear" w:color="000000" w:fill="F2F2F2"/>
            <w:hideMark/>
          </w:tcPr>
          <w:p w14:paraId="38F1D2AF" w14:textId="77777777" w:rsidR="00C3416B" w:rsidRPr="00F24166" w:rsidRDefault="00C3416B" w:rsidP="007F2EB1">
            <w:pPr>
              <w:spacing w:after="0" w:line="240" w:lineRule="auto"/>
              <w:rPr>
                <w:rFonts w:ascii="Bitter" w:eastAsia="Times New Roman" w:hAnsi="Bitter" w:cs="Calibri"/>
                <w:color w:val="FF0000"/>
                <w:sz w:val="16"/>
                <w:szCs w:val="16"/>
                <w:lang w:eastAsia="fr-FR"/>
              </w:rPr>
            </w:pPr>
            <w:r w:rsidRPr="00F24166">
              <w:rPr>
                <w:rFonts w:ascii="Bitter" w:eastAsia="Times New Roman" w:hAnsi="Bitter" w:cs="Calibri"/>
                <w:color w:val="FF0000"/>
                <w:sz w:val="16"/>
                <w:szCs w:val="16"/>
                <w:lang w:eastAsia="fr-FR"/>
              </w:rPr>
              <w:t> </w:t>
            </w:r>
          </w:p>
        </w:tc>
        <w:tc>
          <w:tcPr>
            <w:tcW w:w="978" w:type="pct"/>
            <w:tcBorders>
              <w:top w:val="nil"/>
              <w:left w:val="nil"/>
              <w:bottom w:val="single" w:sz="4" w:space="0" w:color="auto"/>
              <w:right w:val="single" w:sz="4" w:space="0" w:color="auto"/>
            </w:tcBorders>
            <w:shd w:val="clear" w:color="000000" w:fill="F2F2F2"/>
            <w:hideMark/>
          </w:tcPr>
          <w:p w14:paraId="302C686E" w14:textId="77777777" w:rsidR="00C3416B" w:rsidRPr="00F24166" w:rsidRDefault="00C3416B" w:rsidP="007F2EB1">
            <w:pPr>
              <w:spacing w:after="0" w:line="240" w:lineRule="auto"/>
              <w:rPr>
                <w:rFonts w:ascii="Bitter" w:eastAsia="Times New Roman" w:hAnsi="Bitter" w:cs="Calibri"/>
                <w:color w:val="FF0000"/>
                <w:sz w:val="16"/>
                <w:szCs w:val="16"/>
                <w:lang w:eastAsia="fr-FR"/>
              </w:rPr>
            </w:pPr>
            <w:r w:rsidRPr="00F24166">
              <w:rPr>
                <w:rFonts w:ascii="Bitter" w:eastAsia="Times New Roman" w:hAnsi="Bitter" w:cs="Calibri"/>
                <w:color w:val="FF0000"/>
                <w:sz w:val="16"/>
                <w:szCs w:val="16"/>
                <w:lang w:eastAsia="fr-FR"/>
              </w:rPr>
              <w:t> </w:t>
            </w:r>
          </w:p>
        </w:tc>
      </w:tr>
      <w:tr w:rsidR="00F352C1" w:rsidRPr="00F24166" w14:paraId="7C3A23AC" w14:textId="77777777" w:rsidTr="00F352C1">
        <w:trPr>
          <w:trHeight w:val="58"/>
        </w:trPr>
        <w:tc>
          <w:tcPr>
            <w:tcW w:w="431" w:type="pct"/>
            <w:tcBorders>
              <w:top w:val="nil"/>
              <w:left w:val="single" w:sz="4" w:space="0" w:color="auto"/>
              <w:bottom w:val="single" w:sz="4" w:space="0" w:color="auto"/>
              <w:right w:val="single" w:sz="4" w:space="0" w:color="auto"/>
            </w:tcBorders>
            <w:shd w:val="clear" w:color="000000" w:fill="D9D9D9"/>
            <w:hideMark/>
          </w:tcPr>
          <w:p w14:paraId="0025F508" w14:textId="77777777" w:rsidR="00C3416B" w:rsidRPr="00F24166" w:rsidRDefault="00C3416B" w:rsidP="007F2EB1">
            <w:pPr>
              <w:spacing w:after="0" w:line="240" w:lineRule="auto"/>
              <w:rPr>
                <w:rFonts w:ascii="Bitter" w:eastAsia="Times New Roman" w:hAnsi="Bitter" w:cs="Calibri"/>
                <w:b/>
                <w:bCs/>
                <w:color w:val="000000"/>
                <w:sz w:val="16"/>
                <w:szCs w:val="16"/>
                <w:lang w:eastAsia="fr-FR"/>
              </w:rPr>
            </w:pPr>
            <w:r w:rsidRPr="00F24166">
              <w:rPr>
                <w:rFonts w:ascii="Bitter" w:eastAsia="Times New Roman" w:hAnsi="Bitter" w:cs="Calibri"/>
                <w:b/>
                <w:bCs/>
                <w:color w:val="000000"/>
                <w:sz w:val="16"/>
                <w:szCs w:val="16"/>
                <w:lang w:eastAsia="fr-FR"/>
              </w:rPr>
              <w:t>Les aides à l'embauche</w:t>
            </w:r>
          </w:p>
        </w:tc>
        <w:tc>
          <w:tcPr>
            <w:tcW w:w="1731" w:type="pct"/>
            <w:tcBorders>
              <w:top w:val="nil"/>
              <w:left w:val="nil"/>
              <w:bottom w:val="single" w:sz="4" w:space="0" w:color="auto"/>
              <w:right w:val="single" w:sz="4" w:space="0" w:color="auto"/>
            </w:tcBorders>
            <w:shd w:val="clear" w:color="auto" w:fill="auto"/>
            <w:hideMark/>
          </w:tcPr>
          <w:p w14:paraId="4D4E2931" w14:textId="1D22E169" w:rsidR="00C3416B" w:rsidRDefault="00F352C1" w:rsidP="00C16154">
            <w:pPr>
              <w:spacing w:after="0" w:line="240" w:lineRule="auto"/>
              <w:rPr>
                <w:rFonts w:ascii="Bitter" w:eastAsia="Times New Roman" w:hAnsi="Bitter" w:cs="Calibri"/>
                <w:color w:val="000000"/>
                <w:sz w:val="16"/>
                <w:szCs w:val="16"/>
                <w:lang w:eastAsia="fr-FR"/>
              </w:rPr>
            </w:pPr>
            <w:r w:rsidRPr="00F24166">
              <w:rPr>
                <w:rFonts w:ascii="Bitter" w:eastAsia="Times New Roman" w:hAnsi="Bitter" w:cs="Calibri"/>
                <w:color w:val="000000"/>
                <w:sz w:val="16"/>
                <w:szCs w:val="16"/>
                <w:lang w:eastAsia="fr-FR"/>
              </w:rPr>
              <w:t>L</w:t>
            </w:r>
            <w:r w:rsidR="00C3416B" w:rsidRPr="00F24166">
              <w:rPr>
                <w:rFonts w:ascii="Bitter" w:eastAsia="Times New Roman" w:hAnsi="Bitter" w:cs="Calibri"/>
                <w:color w:val="000000"/>
                <w:sz w:val="16"/>
                <w:szCs w:val="16"/>
                <w:lang w:eastAsia="fr-FR"/>
              </w:rPr>
              <w:t xml:space="preserve">e montant de l’aide accordée aux employeurs </w:t>
            </w:r>
            <w:r w:rsidR="0061405D">
              <w:rPr>
                <w:rFonts w:ascii="Bitter" w:eastAsia="Times New Roman" w:hAnsi="Bitter" w:cs="Calibri"/>
                <w:color w:val="000000"/>
                <w:sz w:val="16"/>
                <w:szCs w:val="16"/>
                <w:lang w:eastAsia="fr-FR"/>
              </w:rPr>
              <w:t>est généralement</w:t>
            </w:r>
            <w:r w:rsidR="0061405D" w:rsidRPr="00F24166">
              <w:rPr>
                <w:rFonts w:ascii="Bitter" w:eastAsia="Times New Roman" w:hAnsi="Bitter" w:cs="Calibri"/>
                <w:color w:val="000000"/>
                <w:sz w:val="16"/>
                <w:szCs w:val="16"/>
                <w:lang w:eastAsia="fr-FR"/>
              </w:rPr>
              <w:t xml:space="preserve"> </w:t>
            </w:r>
            <w:r w:rsidR="00D32E36" w:rsidRPr="00F24166">
              <w:rPr>
                <w:rFonts w:ascii="Bitter" w:eastAsia="Times New Roman" w:hAnsi="Bitter" w:cs="Calibri"/>
                <w:color w:val="000000"/>
                <w:sz w:val="16"/>
                <w:szCs w:val="16"/>
                <w:lang w:eastAsia="fr-FR"/>
              </w:rPr>
              <w:t>compris</w:t>
            </w:r>
            <w:r w:rsidR="00C3416B" w:rsidRPr="00F24166">
              <w:rPr>
                <w:rFonts w:ascii="Bitter" w:eastAsia="Times New Roman" w:hAnsi="Bitter" w:cs="Calibri"/>
                <w:color w:val="000000"/>
                <w:sz w:val="16"/>
                <w:szCs w:val="16"/>
                <w:lang w:eastAsia="fr-FR"/>
              </w:rPr>
              <w:t xml:space="preserve"> entre 30 % et 60 % du Smic brut dans la limite des enveloppes financières</w:t>
            </w:r>
            <w:r w:rsidRPr="00F24166">
              <w:rPr>
                <w:rFonts w:ascii="Bitter" w:eastAsia="Times New Roman" w:hAnsi="Bitter" w:cs="Calibri"/>
                <w:color w:val="000000"/>
                <w:sz w:val="16"/>
                <w:szCs w:val="16"/>
                <w:lang w:eastAsia="fr-FR"/>
              </w:rPr>
              <w:t xml:space="preserve"> </w:t>
            </w:r>
            <w:r w:rsidR="00C3416B" w:rsidRPr="00F24166">
              <w:rPr>
                <w:rFonts w:ascii="Bitter" w:eastAsia="Times New Roman" w:hAnsi="Bitter" w:cs="Calibri"/>
                <w:color w:val="000000"/>
                <w:sz w:val="16"/>
                <w:szCs w:val="16"/>
                <w:lang w:eastAsia="fr-FR"/>
              </w:rPr>
              <w:t>attribuées annuellement par territoire.</w:t>
            </w:r>
            <w:r w:rsidRPr="00F24166">
              <w:rPr>
                <w:rFonts w:ascii="Bitter" w:eastAsia="Times New Roman" w:hAnsi="Bitter" w:cs="Calibri"/>
                <w:color w:val="000000"/>
                <w:sz w:val="16"/>
                <w:szCs w:val="16"/>
                <w:lang w:eastAsia="fr-FR"/>
              </w:rPr>
              <w:t xml:space="preserve"> </w:t>
            </w:r>
            <w:r w:rsidR="00C3416B" w:rsidRPr="00F24166">
              <w:rPr>
                <w:rFonts w:ascii="Bitter" w:eastAsia="Times New Roman" w:hAnsi="Bitter" w:cs="Calibri"/>
                <w:color w:val="000000"/>
                <w:sz w:val="16"/>
                <w:szCs w:val="16"/>
                <w:lang w:eastAsia="fr-FR"/>
              </w:rPr>
              <w:t>Le taux de prise en charge est fixé par arrêté du préfet de région.</w:t>
            </w:r>
            <w:r w:rsidR="0061405D">
              <w:rPr>
                <w:rFonts w:ascii="Bitter" w:eastAsia="Times New Roman" w:hAnsi="Bitter" w:cs="Calibri"/>
                <w:color w:val="000000"/>
                <w:sz w:val="16"/>
                <w:szCs w:val="16"/>
                <w:lang w:eastAsia="fr-FR"/>
              </w:rPr>
              <w:t xml:space="preserve"> </w:t>
            </w:r>
          </w:p>
          <w:p w14:paraId="4B35EC7A" w14:textId="3233B3F7" w:rsidR="0061405D" w:rsidRPr="00F24166" w:rsidRDefault="0061405D" w:rsidP="00C16154">
            <w:pPr>
              <w:spacing w:after="0" w:line="240" w:lineRule="auto"/>
              <w:rPr>
                <w:rFonts w:ascii="Bitter" w:eastAsia="Times New Roman" w:hAnsi="Bitter" w:cs="Calibri"/>
                <w:color w:val="000000"/>
                <w:sz w:val="16"/>
                <w:szCs w:val="16"/>
                <w:lang w:eastAsia="fr-FR"/>
              </w:rPr>
            </w:pPr>
          </w:p>
        </w:tc>
        <w:tc>
          <w:tcPr>
            <w:tcW w:w="882" w:type="pct"/>
            <w:tcBorders>
              <w:top w:val="nil"/>
              <w:left w:val="nil"/>
              <w:bottom w:val="single" w:sz="4" w:space="0" w:color="auto"/>
              <w:right w:val="single" w:sz="4" w:space="0" w:color="auto"/>
            </w:tcBorders>
            <w:shd w:val="clear" w:color="auto" w:fill="auto"/>
            <w:hideMark/>
          </w:tcPr>
          <w:p w14:paraId="6EBDE37A" w14:textId="77777777" w:rsidR="00C3416B" w:rsidRPr="00F24166" w:rsidRDefault="00C3416B" w:rsidP="007F2EB1">
            <w:pPr>
              <w:spacing w:after="0" w:line="240" w:lineRule="auto"/>
              <w:rPr>
                <w:rFonts w:ascii="Bitter" w:eastAsia="Times New Roman" w:hAnsi="Bitter" w:cs="Calibri"/>
                <w:color w:val="FF0000"/>
                <w:sz w:val="16"/>
                <w:szCs w:val="16"/>
                <w:lang w:eastAsia="fr-FR"/>
              </w:rPr>
            </w:pPr>
            <w:r w:rsidRPr="00F24166">
              <w:rPr>
                <w:rFonts w:ascii="Bitter" w:eastAsia="Times New Roman" w:hAnsi="Bitter" w:cs="Calibri"/>
                <w:color w:val="FF0000"/>
                <w:sz w:val="16"/>
                <w:szCs w:val="16"/>
                <w:lang w:eastAsia="fr-FR"/>
              </w:rPr>
              <w:t> </w:t>
            </w:r>
          </w:p>
        </w:tc>
        <w:tc>
          <w:tcPr>
            <w:tcW w:w="978" w:type="pct"/>
            <w:tcBorders>
              <w:top w:val="nil"/>
              <w:left w:val="nil"/>
              <w:bottom w:val="single" w:sz="4" w:space="0" w:color="auto"/>
              <w:right w:val="single" w:sz="4" w:space="0" w:color="auto"/>
            </w:tcBorders>
            <w:shd w:val="clear" w:color="auto" w:fill="auto"/>
            <w:hideMark/>
          </w:tcPr>
          <w:p w14:paraId="05CCC1C6" w14:textId="743888DC" w:rsidR="00C3416B" w:rsidRPr="00F24166" w:rsidRDefault="00C3416B" w:rsidP="007F2EB1">
            <w:pPr>
              <w:spacing w:after="0" w:line="240" w:lineRule="auto"/>
              <w:rPr>
                <w:rFonts w:ascii="Bitter" w:eastAsia="Times New Roman" w:hAnsi="Bitter" w:cs="Calibri"/>
                <w:color w:val="FF0000"/>
                <w:sz w:val="16"/>
                <w:szCs w:val="16"/>
                <w:lang w:eastAsia="fr-FR"/>
              </w:rPr>
            </w:pPr>
            <w:r w:rsidRPr="00F24166">
              <w:rPr>
                <w:rFonts w:ascii="Bitter" w:eastAsia="Times New Roman" w:hAnsi="Bitter" w:cs="Calibri"/>
                <w:color w:val="FF0000"/>
                <w:sz w:val="16"/>
                <w:szCs w:val="16"/>
                <w:lang w:eastAsia="fr-FR"/>
              </w:rPr>
              <w:t>PEC Jeunes : 65% du Smic</w:t>
            </w:r>
            <w:r w:rsidR="00F352C1" w:rsidRPr="00F24166">
              <w:rPr>
                <w:rFonts w:ascii="Bitter" w:eastAsia="Times New Roman" w:hAnsi="Bitter" w:cs="Calibri"/>
                <w:color w:val="FF0000"/>
                <w:sz w:val="16"/>
                <w:szCs w:val="16"/>
                <w:lang w:eastAsia="fr-FR"/>
              </w:rPr>
              <w:t xml:space="preserve">, </w:t>
            </w:r>
            <w:r w:rsidRPr="00F24166">
              <w:rPr>
                <w:rFonts w:ascii="Bitter" w:eastAsia="Times New Roman" w:hAnsi="Bitter" w:cs="Calibri"/>
                <w:color w:val="FF0000"/>
                <w:sz w:val="16"/>
                <w:szCs w:val="16"/>
                <w:lang w:eastAsia="fr-FR"/>
              </w:rPr>
              <w:t>CIE Jeunes : 47% du Smic</w:t>
            </w:r>
            <w:r w:rsidR="00F352C1" w:rsidRPr="00F24166">
              <w:rPr>
                <w:rFonts w:ascii="Bitter" w:eastAsia="Times New Roman" w:hAnsi="Bitter" w:cs="Calibri"/>
                <w:color w:val="FF0000"/>
                <w:sz w:val="16"/>
                <w:szCs w:val="16"/>
                <w:lang w:eastAsia="fr-FR"/>
              </w:rPr>
              <w:t xml:space="preserve">, </w:t>
            </w:r>
            <w:r w:rsidRPr="00F24166">
              <w:rPr>
                <w:rFonts w:ascii="Bitter" w:eastAsia="Times New Roman" w:hAnsi="Bitter" w:cs="Calibri"/>
                <w:color w:val="FF0000"/>
                <w:sz w:val="16"/>
                <w:szCs w:val="16"/>
                <w:lang w:eastAsia="fr-FR"/>
              </w:rPr>
              <w:t>Budget réparti par territoire, mais les fonds entre le</w:t>
            </w:r>
            <w:r w:rsidR="00F352C1" w:rsidRPr="00F24166">
              <w:rPr>
                <w:rFonts w:ascii="Bitter" w:eastAsia="Times New Roman" w:hAnsi="Bitter" w:cs="Calibri"/>
                <w:color w:val="FF0000"/>
                <w:sz w:val="16"/>
                <w:szCs w:val="16"/>
                <w:lang w:eastAsia="fr-FR"/>
              </w:rPr>
              <w:t>s dispositifs</w:t>
            </w:r>
            <w:r w:rsidRPr="00F24166">
              <w:rPr>
                <w:rFonts w:ascii="Bitter" w:eastAsia="Times New Roman" w:hAnsi="Bitter" w:cs="Calibri"/>
                <w:color w:val="FF0000"/>
                <w:sz w:val="16"/>
                <w:szCs w:val="16"/>
                <w:lang w:eastAsia="fr-FR"/>
              </w:rPr>
              <w:t xml:space="preserve"> sont fongibles</w:t>
            </w:r>
          </w:p>
        </w:tc>
        <w:tc>
          <w:tcPr>
            <w:tcW w:w="978" w:type="pct"/>
            <w:tcBorders>
              <w:top w:val="nil"/>
              <w:left w:val="nil"/>
              <w:bottom w:val="single" w:sz="4" w:space="0" w:color="auto"/>
              <w:right w:val="single" w:sz="4" w:space="0" w:color="auto"/>
            </w:tcBorders>
            <w:shd w:val="clear" w:color="auto" w:fill="auto"/>
            <w:hideMark/>
          </w:tcPr>
          <w:p w14:paraId="1B32858D" w14:textId="048BD1FE" w:rsidR="00C3416B" w:rsidRPr="00F24166" w:rsidRDefault="00C3416B" w:rsidP="007F2EB1">
            <w:pPr>
              <w:spacing w:after="0" w:line="240" w:lineRule="auto"/>
              <w:rPr>
                <w:rFonts w:ascii="Bitter" w:eastAsia="Times New Roman" w:hAnsi="Bitter" w:cs="Calibri"/>
                <w:color w:val="FF0000"/>
                <w:sz w:val="16"/>
                <w:szCs w:val="16"/>
                <w:lang w:eastAsia="fr-FR"/>
              </w:rPr>
            </w:pPr>
            <w:r w:rsidRPr="00F24166">
              <w:rPr>
                <w:rFonts w:ascii="Bitter" w:eastAsia="Times New Roman" w:hAnsi="Bitter" w:cs="Calibri"/>
                <w:color w:val="FF0000"/>
                <w:sz w:val="16"/>
                <w:szCs w:val="16"/>
                <w:lang w:eastAsia="fr-FR"/>
              </w:rPr>
              <w:t>Les PEC conclus avec des publics résidant en QPV/ZRR bénéficient d’une majoration du taux de prise en charge à 80%.</w:t>
            </w:r>
          </w:p>
        </w:tc>
      </w:tr>
      <w:tr w:rsidR="00F352C1" w:rsidRPr="00F24166" w14:paraId="5191B9ED" w14:textId="77777777" w:rsidTr="00F352C1">
        <w:trPr>
          <w:trHeight w:val="293"/>
        </w:trPr>
        <w:tc>
          <w:tcPr>
            <w:tcW w:w="431" w:type="pct"/>
            <w:tcBorders>
              <w:top w:val="nil"/>
              <w:left w:val="single" w:sz="4" w:space="0" w:color="auto"/>
              <w:bottom w:val="single" w:sz="4" w:space="0" w:color="auto"/>
              <w:right w:val="single" w:sz="4" w:space="0" w:color="auto"/>
            </w:tcBorders>
            <w:shd w:val="clear" w:color="000000" w:fill="D9D9D9"/>
            <w:hideMark/>
          </w:tcPr>
          <w:p w14:paraId="5D777931" w14:textId="77777777" w:rsidR="00C3416B" w:rsidRPr="00F24166" w:rsidRDefault="00C3416B" w:rsidP="007F2EB1">
            <w:pPr>
              <w:spacing w:after="0" w:line="240" w:lineRule="auto"/>
              <w:rPr>
                <w:rFonts w:ascii="Bitter" w:eastAsia="Times New Roman" w:hAnsi="Bitter" w:cs="Calibri"/>
                <w:b/>
                <w:bCs/>
                <w:color w:val="000000"/>
                <w:sz w:val="16"/>
                <w:szCs w:val="16"/>
                <w:lang w:eastAsia="fr-FR"/>
              </w:rPr>
            </w:pPr>
            <w:r w:rsidRPr="00F24166">
              <w:rPr>
                <w:rFonts w:ascii="Bitter" w:eastAsia="Times New Roman" w:hAnsi="Bitter" w:cs="Calibri"/>
                <w:b/>
                <w:bCs/>
                <w:color w:val="000000"/>
                <w:sz w:val="16"/>
                <w:szCs w:val="16"/>
                <w:lang w:eastAsia="fr-FR"/>
              </w:rPr>
              <w:t>Budget annuel LF</w:t>
            </w:r>
          </w:p>
        </w:tc>
        <w:tc>
          <w:tcPr>
            <w:tcW w:w="1731" w:type="pct"/>
            <w:tcBorders>
              <w:top w:val="nil"/>
              <w:left w:val="nil"/>
              <w:bottom w:val="single" w:sz="4" w:space="0" w:color="auto"/>
              <w:right w:val="single" w:sz="4" w:space="0" w:color="auto"/>
            </w:tcBorders>
            <w:shd w:val="clear" w:color="000000" w:fill="F2F2F2"/>
            <w:hideMark/>
          </w:tcPr>
          <w:p w14:paraId="4B712272" w14:textId="77777777" w:rsidR="00C3416B" w:rsidRPr="00F24166" w:rsidRDefault="00C3416B" w:rsidP="007F2EB1">
            <w:pPr>
              <w:spacing w:after="0" w:line="240" w:lineRule="auto"/>
              <w:rPr>
                <w:rFonts w:ascii="Bitter" w:eastAsia="Times New Roman" w:hAnsi="Bitter" w:cs="Calibri"/>
                <w:color w:val="000000"/>
                <w:sz w:val="16"/>
                <w:szCs w:val="16"/>
                <w:lang w:eastAsia="fr-FR"/>
              </w:rPr>
            </w:pPr>
            <w:r w:rsidRPr="00F24166">
              <w:rPr>
                <w:rFonts w:ascii="Bitter" w:eastAsia="Times New Roman" w:hAnsi="Bitter" w:cs="Calibri"/>
                <w:color w:val="000000"/>
                <w:sz w:val="16"/>
                <w:szCs w:val="16"/>
                <w:lang w:eastAsia="fr-FR"/>
              </w:rPr>
              <w:t>La mission « travail et emploi », programme 102 des PLF</w:t>
            </w:r>
            <w:r w:rsidRPr="00F24166">
              <w:rPr>
                <w:rFonts w:ascii="Bitter" w:eastAsia="Times New Roman" w:hAnsi="Bitter" w:cs="Calibri"/>
                <w:color w:val="000000"/>
                <w:sz w:val="16"/>
                <w:szCs w:val="16"/>
                <w:lang w:eastAsia="fr-FR"/>
              </w:rPr>
              <w:br/>
              <w:t>2019 : 429,9 M€, 2020 : 427,3 M€, 2021 : 430,6 M€</w:t>
            </w:r>
          </w:p>
        </w:tc>
        <w:tc>
          <w:tcPr>
            <w:tcW w:w="882" w:type="pct"/>
            <w:tcBorders>
              <w:top w:val="nil"/>
              <w:left w:val="nil"/>
              <w:bottom w:val="single" w:sz="4" w:space="0" w:color="auto"/>
              <w:right w:val="single" w:sz="4" w:space="0" w:color="auto"/>
            </w:tcBorders>
            <w:shd w:val="clear" w:color="000000" w:fill="F2F2F2"/>
            <w:hideMark/>
          </w:tcPr>
          <w:p w14:paraId="4E433A7E" w14:textId="77777777" w:rsidR="00C3416B" w:rsidRPr="00F24166" w:rsidRDefault="00C3416B" w:rsidP="007F2EB1">
            <w:pPr>
              <w:spacing w:after="0" w:line="240" w:lineRule="auto"/>
              <w:rPr>
                <w:rFonts w:ascii="Bitter" w:eastAsia="Times New Roman" w:hAnsi="Bitter" w:cs="Calibri"/>
                <w:color w:val="FF0000"/>
                <w:sz w:val="16"/>
                <w:szCs w:val="16"/>
                <w:lang w:eastAsia="fr-FR"/>
              </w:rPr>
            </w:pPr>
            <w:r w:rsidRPr="00F24166">
              <w:rPr>
                <w:rFonts w:ascii="Bitter" w:eastAsia="Times New Roman" w:hAnsi="Bitter" w:cs="Calibri"/>
                <w:color w:val="FF0000"/>
                <w:sz w:val="16"/>
                <w:szCs w:val="16"/>
                <w:lang w:eastAsia="fr-FR"/>
              </w:rPr>
              <w:t> </w:t>
            </w:r>
          </w:p>
        </w:tc>
        <w:tc>
          <w:tcPr>
            <w:tcW w:w="978" w:type="pct"/>
            <w:tcBorders>
              <w:top w:val="nil"/>
              <w:left w:val="nil"/>
              <w:bottom w:val="single" w:sz="4" w:space="0" w:color="auto"/>
              <w:right w:val="single" w:sz="4" w:space="0" w:color="auto"/>
            </w:tcBorders>
            <w:shd w:val="clear" w:color="000000" w:fill="F2F2F2"/>
            <w:hideMark/>
          </w:tcPr>
          <w:p w14:paraId="0427CDC4" w14:textId="77777777" w:rsidR="00C3416B" w:rsidRPr="00F24166" w:rsidRDefault="00C3416B" w:rsidP="007F2EB1">
            <w:pPr>
              <w:spacing w:after="0" w:line="240" w:lineRule="auto"/>
              <w:rPr>
                <w:rFonts w:ascii="Bitter" w:eastAsia="Times New Roman" w:hAnsi="Bitter" w:cs="Calibri"/>
                <w:color w:val="FF0000"/>
                <w:sz w:val="16"/>
                <w:szCs w:val="16"/>
                <w:lang w:eastAsia="fr-FR"/>
              </w:rPr>
            </w:pPr>
            <w:r w:rsidRPr="00F24166">
              <w:rPr>
                <w:rFonts w:ascii="Bitter" w:eastAsia="Times New Roman" w:hAnsi="Bitter" w:cs="Calibri"/>
                <w:color w:val="FF0000"/>
                <w:sz w:val="16"/>
                <w:szCs w:val="16"/>
                <w:lang w:eastAsia="fr-FR"/>
              </w:rPr>
              <w:t>Budget plan de relance</w:t>
            </w:r>
          </w:p>
        </w:tc>
        <w:tc>
          <w:tcPr>
            <w:tcW w:w="978" w:type="pct"/>
            <w:tcBorders>
              <w:top w:val="nil"/>
              <w:left w:val="nil"/>
              <w:bottom w:val="single" w:sz="4" w:space="0" w:color="auto"/>
              <w:right w:val="single" w:sz="4" w:space="0" w:color="auto"/>
            </w:tcBorders>
            <w:shd w:val="clear" w:color="000000" w:fill="F2F2F2"/>
            <w:hideMark/>
          </w:tcPr>
          <w:p w14:paraId="060D9174" w14:textId="77777777" w:rsidR="00C3416B" w:rsidRPr="00F24166" w:rsidRDefault="00C3416B" w:rsidP="007F2EB1">
            <w:pPr>
              <w:spacing w:after="0" w:line="240" w:lineRule="auto"/>
              <w:rPr>
                <w:rFonts w:ascii="Bitter" w:eastAsia="Times New Roman" w:hAnsi="Bitter" w:cs="Calibri"/>
                <w:color w:val="FF0000"/>
                <w:sz w:val="16"/>
                <w:szCs w:val="16"/>
                <w:lang w:eastAsia="fr-FR"/>
              </w:rPr>
            </w:pPr>
            <w:r w:rsidRPr="00F24166">
              <w:rPr>
                <w:rFonts w:ascii="Bitter" w:eastAsia="Times New Roman" w:hAnsi="Bitter" w:cs="Calibri"/>
                <w:color w:val="FF0000"/>
                <w:sz w:val="16"/>
                <w:szCs w:val="16"/>
                <w:lang w:eastAsia="fr-FR"/>
              </w:rPr>
              <w:t>Budget Plan de relance</w:t>
            </w:r>
            <w:r w:rsidRPr="00F24166">
              <w:rPr>
                <w:rFonts w:ascii="Bitter" w:eastAsia="Times New Roman" w:hAnsi="Bitter" w:cs="Calibri"/>
                <w:color w:val="FF0000"/>
                <w:sz w:val="16"/>
                <w:szCs w:val="16"/>
                <w:lang w:eastAsia="fr-FR"/>
              </w:rPr>
              <w:br/>
              <w:t>&gt; 120 M€ jusqu'en 2022</w:t>
            </w:r>
          </w:p>
        </w:tc>
      </w:tr>
      <w:tr w:rsidR="00F352C1" w:rsidRPr="00F24166" w14:paraId="4FDE57C2" w14:textId="77777777" w:rsidTr="00153E74">
        <w:trPr>
          <w:trHeight w:val="58"/>
        </w:trPr>
        <w:tc>
          <w:tcPr>
            <w:tcW w:w="431" w:type="pct"/>
            <w:tcBorders>
              <w:top w:val="nil"/>
              <w:left w:val="single" w:sz="4" w:space="0" w:color="auto"/>
              <w:bottom w:val="single" w:sz="4" w:space="0" w:color="auto"/>
              <w:right w:val="single" w:sz="4" w:space="0" w:color="auto"/>
            </w:tcBorders>
            <w:shd w:val="clear" w:color="000000" w:fill="D9D9D9"/>
            <w:hideMark/>
          </w:tcPr>
          <w:p w14:paraId="1A2C809D" w14:textId="77777777" w:rsidR="00C3416B" w:rsidRPr="00F24166" w:rsidRDefault="00C3416B" w:rsidP="007F2EB1">
            <w:pPr>
              <w:spacing w:after="0" w:line="240" w:lineRule="auto"/>
              <w:rPr>
                <w:rFonts w:ascii="Bitter" w:eastAsia="Times New Roman" w:hAnsi="Bitter" w:cs="Calibri"/>
                <w:b/>
                <w:bCs/>
                <w:color w:val="000000"/>
                <w:sz w:val="16"/>
                <w:szCs w:val="16"/>
                <w:lang w:eastAsia="fr-FR"/>
              </w:rPr>
            </w:pPr>
            <w:r w:rsidRPr="00F24166">
              <w:rPr>
                <w:rFonts w:ascii="Bitter" w:eastAsia="Times New Roman" w:hAnsi="Bitter" w:cs="Calibri"/>
                <w:b/>
                <w:bCs/>
                <w:color w:val="000000"/>
                <w:sz w:val="16"/>
                <w:szCs w:val="16"/>
                <w:lang w:eastAsia="fr-FR"/>
              </w:rPr>
              <w:t>Objectifs</w:t>
            </w:r>
          </w:p>
          <w:p w14:paraId="5E968812" w14:textId="386F2007" w:rsidR="00153E74" w:rsidRPr="00F24166" w:rsidRDefault="00153E74" w:rsidP="007F2EB1">
            <w:pPr>
              <w:spacing w:after="0" w:line="240" w:lineRule="auto"/>
              <w:jc w:val="center"/>
              <w:rPr>
                <w:rFonts w:ascii="Bitter" w:eastAsia="Times New Roman" w:hAnsi="Bitter" w:cs="Calibri"/>
                <w:sz w:val="16"/>
                <w:szCs w:val="16"/>
                <w:lang w:eastAsia="fr-FR"/>
              </w:rPr>
            </w:pPr>
          </w:p>
        </w:tc>
        <w:tc>
          <w:tcPr>
            <w:tcW w:w="1731" w:type="pct"/>
            <w:tcBorders>
              <w:top w:val="nil"/>
              <w:left w:val="nil"/>
              <w:bottom w:val="single" w:sz="4" w:space="0" w:color="auto"/>
              <w:right w:val="single" w:sz="4" w:space="0" w:color="auto"/>
            </w:tcBorders>
            <w:shd w:val="clear" w:color="auto" w:fill="auto"/>
            <w:hideMark/>
          </w:tcPr>
          <w:p w14:paraId="4FEF059C" w14:textId="77777777" w:rsidR="00C3416B" w:rsidRPr="00F24166" w:rsidRDefault="00C3416B" w:rsidP="007F2EB1">
            <w:pPr>
              <w:spacing w:after="0" w:line="240" w:lineRule="auto"/>
              <w:rPr>
                <w:rFonts w:ascii="Bitter" w:eastAsia="Times New Roman" w:hAnsi="Bitter" w:cs="Calibri"/>
                <w:color w:val="000000"/>
                <w:sz w:val="16"/>
                <w:szCs w:val="16"/>
                <w:lang w:eastAsia="fr-FR"/>
              </w:rPr>
            </w:pPr>
            <w:r w:rsidRPr="00F24166">
              <w:rPr>
                <w:rFonts w:ascii="Bitter" w:eastAsia="Times New Roman" w:hAnsi="Bitter" w:cs="Calibri"/>
                <w:color w:val="000000"/>
                <w:sz w:val="16"/>
                <w:szCs w:val="16"/>
                <w:lang w:eastAsia="fr-FR"/>
              </w:rPr>
              <w:t>Initial en 2018, 200 000 PEC / an</w:t>
            </w:r>
            <w:r w:rsidRPr="00F24166">
              <w:rPr>
                <w:rFonts w:ascii="Bitter" w:eastAsia="Times New Roman" w:hAnsi="Bitter" w:cs="Calibri"/>
                <w:color w:val="000000"/>
                <w:sz w:val="16"/>
                <w:szCs w:val="16"/>
                <w:lang w:eastAsia="fr-FR"/>
              </w:rPr>
              <w:br/>
              <w:t>Depuis 2019, 100 000 PEC / an</w:t>
            </w:r>
          </w:p>
        </w:tc>
        <w:tc>
          <w:tcPr>
            <w:tcW w:w="882" w:type="pct"/>
            <w:tcBorders>
              <w:top w:val="nil"/>
              <w:left w:val="nil"/>
              <w:bottom w:val="single" w:sz="4" w:space="0" w:color="auto"/>
              <w:right w:val="single" w:sz="4" w:space="0" w:color="auto"/>
            </w:tcBorders>
            <w:shd w:val="clear" w:color="auto" w:fill="auto"/>
            <w:hideMark/>
          </w:tcPr>
          <w:p w14:paraId="1FB7212B" w14:textId="77777777" w:rsidR="00C3416B" w:rsidRPr="00F24166" w:rsidRDefault="00C3416B" w:rsidP="007F2EB1">
            <w:pPr>
              <w:spacing w:after="0" w:line="240" w:lineRule="auto"/>
              <w:rPr>
                <w:rFonts w:ascii="Bitter" w:eastAsia="Times New Roman" w:hAnsi="Bitter" w:cs="Calibri"/>
                <w:color w:val="FF0000"/>
                <w:sz w:val="16"/>
                <w:szCs w:val="16"/>
                <w:lang w:eastAsia="fr-FR"/>
              </w:rPr>
            </w:pPr>
            <w:r w:rsidRPr="00F24166">
              <w:rPr>
                <w:rFonts w:ascii="Bitter" w:eastAsia="Times New Roman" w:hAnsi="Bitter" w:cs="Calibri"/>
                <w:color w:val="FF0000"/>
                <w:sz w:val="16"/>
                <w:szCs w:val="16"/>
                <w:lang w:eastAsia="fr-FR"/>
              </w:rPr>
              <w:t> </w:t>
            </w:r>
          </w:p>
        </w:tc>
        <w:tc>
          <w:tcPr>
            <w:tcW w:w="978" w:type="pct"/>
            <w:tcBorders>
              <w:top w:val="nil"/>
              <w:left w:val="nil"/>
              <w:bottom w:val="single" w:sz="4" w:space="0" w:color="auto"/>
              <w:right w:val="single" w:sz="4" w:space="0" w:color="auto"/>
            </w:tcBorders>
            <w:shd w:val="clear" w:color="auto" w:fill="auto"/>
            <w:hideMark/>
          </w:tcPr>
          <w:p w14:paraId="76DB93CD" w14:textId="114EE3A6" w:rsidR="00C3416B" w:rsidRPr="00F24166" w:rsidRDefault="00153E74" w:rsidP="007F2EB1">
            <w:pPr>
              <w:spacing w:after="0" w:line="240" w:lineRule="auto"/>
              <w:rPr>
                <w:rFonts w:ascii="Bitter" w:eastAsia="Times New Roman" w:hAnsi="Bitter" w:cs="Calibri"/>
                <w:color w:val="FF0000"/>
                <w:sz w:val="16"/>
                <w:szCs w:val="16"/>
                <w:lang w:eastAsia="fr-FR"/>
              </w:rPr>
            </w:pPr>
            <w:r w:rsidRPr="00F24166">
              <w:rPr>
                <w:rFonts w:ascii="Bitter" w:eastAsia="Times New Roman" w:hAnsi="Bitter" w:cs="Calibri"/>
                <w:color w:val="FF0000"/>
                <w:sz w:val="16"/>
                <w:szCs w:val="16"/>
                <w:lang w:eastAsia="fr-FR"/>
              </w:rPr>
              <w:t xml:space="preserve">2020 : </w:t>
            </w:r>
            <w:r w:rsidR="00C3416B" w:rsidRPr="00F24166">
              <w:rPr>
                <w:rFonts w:ascii="Bitter" w:eastAsia="Times New Roman" w:hAnsi="Bitter" w:cs="Calibri"/>
                <w:color w:val="FF0000"/>
                <w:sz w:val="16"/>
                <w:szCs w:val="16"/>
                <w:lang w:eastAsia="fr-FR"/>
              </w:rPr>
              <w:t xml:space="preserve"> PEC Jeunes</w:t>
            </w:r>
            <w:r w:rsidRPr="00F24166">
              <w:rPr>
                <w:rFonts w:ascii="Bitter" w:eastAsia="Times New Roman" w:hAnsi="Bitter" w:cs="Calibri"/>
                <w:color w:val="FF0000"/>
                <w:sz w:val="16"/>
                <w:szCs w:val="16"/>
                <w:lang w:eastAsia="fr-FR"/>
              </w:rPr>
              <w:t> : 20 000</w:t>
            </w:r>
          </w:p>
          <w:p w14:paraId="4F802CE3" w14:textId="0303A6CA" w:rsidR="00153E74" w:rsidRPr="00F24166" w:rsidRDefault="00153E74" w:rsidP="007F2EB1">
            <w:pPr>
              <w:spacing w:after="0" w:line="240" w:lineRule="auto"/>
              <w:rPr>
                <w:rFonts w:ascii="Bitter" w:eastAsia="Times New Roman" w:hAnsi="Bitter" w:cs="Calibri"/>
                <w:color w:val="FF0000"/>
                <w:sz w:val="16"/>
                <w:szCs w:val="16"/>
                <w:lang w:eastAsia="fr-FR"/>
              </w:rPr>
            </w:pPr>
            <w:r w:rsidRPr="00F24166">
              <w:rPr>
                <w:rFonts w:ascii="Bitter" w:eastAsia="Times New Roman" w:hAnsi="Bitter" w:cs="Calibri"/>
                <w:color w:val="FF0000"/>
                <w:sz w:val="16"/>
                <w:szCs w:val="16"/>
                <w:lang w:eastAsia="fr-FR"/>
              </w:rPr>
              <w:t xml:space="preserve">2021 : PEC Jeunes : </w:t>
            </w:r>
            <w:r w:rsidR="007C1380">
              <w:rPr>
                <w:rFonts w:ascii="Bitter" w:eastAsia="Times New Roman" w:hAnsi="Bitter" w:cs="Calibri"/>
                <w:color w:val="FF0000"/>
                <w:sz w:val="16"/>
                <w:szCs w:val="16"/>
                <w:lang w:eastAsia="fr-FR"/>
              </w:rPr>
              <w:t>8</w:t>
            </w:r>
            <w:r w:rsidRPr="00F24166">
              <w:rPr>
                <w:rFonts w:ascii="Bitter" w:eastAsia="Times New Roman" w:hAnsi="Bitter" w:cs="Calibri"/>
                <w:color w:val="FF0000"/>
                <w:sz w:val="16"/>
                <w:szCs w:val="16"/>
                <w:lang w:eastAsia="fr-FR"/>
              </w:rPr>
              <w:t>0 000</w:t>
            </w:r>
          </w:p>
        </w:tc>
        <w:tc>
          <w:tcPr>
            <w:tcW w:w="978" w:type="pct"/>
            <w:tcBorders>
              <w:top w:val="nil"/>
              <w:left w:val="nil"/>
              <w:bottom w:val="single" w:sz="4" w:space="0" w:color="auto"/>
              <w:right w:val="single" w:sz="4" w:space="0" w:color="auto"/>
            </w:tcBorders>
            <w:shd w:val="clear" w:color="auto" w:fill="auto"/>
            <w:hideMark/>
          </w:tcPr>
          <w:p w14:paraId="0346D823" w14:textId="77777777" w:rsidR="00C3416B" w:rsidRPr="00F24166" w:rsidRDefault="00C3416B" w:rsidP="007F2EB1">
            <w:pPr>
              <w:spacing w:after="0" w:line="240" w:lineRule="auto"/>
              <w:rPr>
                <w:rFonts w:ascii="Bitter" w:eastAsia="Times New Roman" w:hAnsi="Bitter" w:cs="Calibri"/>
                <w:color w:val="FF0000"/>
                <w:sz w:val="16"/>
                <w:szCs w:val="16"/>
                <w:lang w:eastAsia="fr-FR"/>
              </w:rPr>
            </w:pPr>
            <w:r w:rsidRPr="00F24166">
              <w:rPr>
                <w:rFonts w:ascii="Bitter" w:eastAsia="Times New Roman" w:hAnsi="Bitter" w:cs="Calibri"/>
                <w:color w:val="FF0000"/>
                <w:sz w:val="16"/>
                <w:szCs w:val="16"/>
                <w:lang w:eastAsia="fr-FR"/>
              </w:rPr>
              <w:t>48 000 en 2021</w:t>
            </w:r>
          </w:p>
        </w:tc>
      </w:tr>
    </w:tbl>
    <w:p w14:paraId="639CB6BE" w14:textId="0DA20D09" w:rsidR="00C3416B" w:rsidRDefault="00C3416B" w:rsidP="007F2EB1">
      <w:pPr>
        <w:spacing w:after="0" w:line="240" w:lineRule="auto"/>
        <w:rPr>
          <w:rFonts w:ascii="Bitter" w:hAnsi="Bitter" w:cs="Helvetica"/>
          <w:color w:val="FF0000"/>
        </w:rPr>
      </w:pPr>
    </w:p>
    <w:p w14:paraId="302EDE9C" w14:textId="77777777" w:rsidR="00F352C1" w:rsidRDefault="00F352C1" w:rsidP="007F2EB1">
      <w:pPr>
        <w:pStyle w:val="Titre2"/>
        <w:spacing w:before="0" w:line="240" w:lineRule="auto"/>
        <w:rPr>
          <w:rFonts w:ascii="Bitter" w:hAnsi="Bitter"/>
          <w:color w:val="FF0000"/>
        </w:rPr>
        <w:sectPr w:rsidR="00F352C1" w:rsidSect="00C3416B">
          <w:pgSz w:w="16838" w:h="11906" w:orient="landscape"/>
          <w:pgMar w:top="1418" w:right="1418" w:bottom="709" w:left="1134" w:header="709" w:footer="25" w:gutter="0"/>
          <w:cols w:space="708"/>
          <w:docGrid w:linePitch="360"/>
        </w:sectPr>
      </w:pPr>
    </w:p>
    <w:p w14:paraId="534ECAFE" w14:textId="612AEC84" w:rsidR="00C06184" w:rsidRPr="00F24166" w:rsidRDefault="00C06184" w:rsidP="007F2EB1">
      <w:pPr>
        <w:pStyle w:val="Titre2"/>
        <w:spacing w:before="0" w:line="240" w:lineRule="auto"/>
        <w:rPr>
          <w:rFonts w:ascii="Bitter" w:hAnsi="Bitter"/>
          <w:color w:val="FF0000"/>
        </w:rPr>
      </w:pPr>
      <w:r>
        <w:rPr>
          <w:rFonts w:ascii="Bitter" w:hAnsi="Bitter"/>
          <w:color w:val="FF0000"/>
        </w:rPr>
        <w:lastRenderedPageBreak/>
        <w:t>É</w:t>
      </w:r>
      <w:r w:rsidRPr="00280BDA">
        <w:rPr>
          <w:rFonts w:ascii="Bitter" w:hAnsi="Bitter"/>
          <w:color w:val="FF0000"/>
        </w:rPr>
        <w:t>ligibilité structure/bénéficiaire</w:t>
      </w:r>
    </w:p>
    <w:p w14:paraId="5A646BFE" w14:textId="77777777" w:rsidR="007F2EB1" w:rsidRDefault="007F2EB1" w:rsidP="007F2EB1">
      <w:pPr>
        <w:pStyle w:val="Textebrut"/>
        <w:jc w:val="both"/>
        <w:rPr>
          <w:rFonts w:ascii="Bitter" w:hAnsi="Bitter" w:cs="Times New Roman"/>
          <w:b/>
          <w:sz w:val="24"/>
        </w:rPr>
      </w:pPr>
    </w:p>
    <w:p w14:paraId="55AC8D46" w14:textId="2C8DE3AF" w:rsidR="00C06184" w:rsidRPr="00280BDA" w:rsidRDefault="00C06184" w:rsidP="007F2EB1">
      <w:pPr>
        <w:pStyle w:val="Textebrut"/>
        <w:jc w:val="both"/>
        <w:rPr>
          <w:rFonts w:ascii="Bitter" w:hAnsi="Bitter" w:cs="Times New Roman"/>
          <w:b/>
          <w:sz w:val="24"/>
        </w:rPr>
      </w:pPr>
      <w:r w:rsidRPr="00280BDA">
        <w:rPr>
          <w:rFonts w:ascii="Bitter" w:hAnsi="Bitter" w:cs="Times New Roman"/>
          <w:b/>
          <w:sz w:val="24"/>
        </w:rPr>
        <w:t>Q- Sur quels critères le service public de l'emploi va déterminer l'éligibilité de l’employeur ?</w:t>
      </w:r>
    </w:p>
    <w:p w14:paraId="57B49523" w14:textId="3E22389F" w:rsidR="00C06184" w:rsidRPr="00280BDA" w:rsidRDefault="00C06184" w:rsidP="007F2EB1">
      <w:pPr>
        <w:pStyle w:val="Textebrut"/>
        <w:jc w:val="both"/>
        <w:rPr>
          <w:rFonts w:ascii="Bitter" w:hAnsi="Bitter" w:cs="Times New Roman"/>
          <w:sz w:val="24"/>
        </w:rPr>
      </w:pPr>
      <w:r w:rsidRPr="00280BDA">
        <w:rPr>
          <w:rFonts w:ascii="Bitter" w:hAnsi="Bitter" w:cs="Times New Roman"/>
          <w:sz w:val="24"/>
        </w:rPr>
        <w:t>La sélection des employeurs se fait autour de plusieurs critères :</w:t>
      </w:r>
    </w:p>
    <w:p w14:paraId="45CA5055" w14:textId="77777777" w:rsidR="00C06184" w:rsidRPr="00280BDA" w:rsidRDefault="00C06184" w:rsidP="007F2EB1">
      <w:pPr>
        <w:pStyle w:val="Textebrut"/>
        <w:numPr>
          <w:ilvl w:val="0"/>
          <w:numId w:val="1"/>
        </w:numPr>
        <w:jc w:val="both"/>
        <w:rPr>
          <w:rFonts w:ascii="Bitter" w:hAnsi="Bitter" w:cs="Times New Roman"/>
          <w:sz w:val="24"/>
        </w:rPr>
      </w:pPr>
      <w:r w:rsidRPr="00280BDA">
        <w:rPr>
          <w:rFonts w:ascii="Bitter" w:hAnsi="Bitter" w:cs="Times New Roman"/>
          <w:sz w:val="24"/>
        </w:rPr>
        <w:t>Le poste doit permettre de développer la maitrise de comportements professionnels et des compétences techniques qui répondent à des besoins du bassin d’emploi ou transférables à d’autres métiers qui recrutent ;</w:t>
      </w:r>
    </w:p>
    <w:p w14:paraId="7D78A6F0" w14:textId="77777777" w:rsidR="00C06184" w:rsidRPr="00280BDA" w:rsidRDefault="00C06184" w:rsidP="007F2EB1">
      <w:pPr>
        <w:pStyle w:val="Textebrut"/>
        <w:numPr>
          <w:ilvl w:val="0"/>
          <w:numId w:val="1"/>
        </w:numPr>
        <w:jc w:val="both"/>
        <w:rPr>
          <w:rFonts w:ascii="Bitter" w:hAnsi="Bitter" w:cs="Times New Roman"/>
          <w:sz w:val="24"/>
        </w:rPr>
      </w:pPr>
      <w:r w:rsidRPr="00280BDA">
        <w:rPr>
          <w:rFonts w:ascii="Bitter" w:hAnsi="Bitter" w:cs="Times New Roman"/>
          <w:sz w:val="24"/>
        </w:rPr>
        <w:t>L’employeur doit démontrer une capacité à accompagner au quotidien le salarié, notamment au regard du nombre de PEC par rapport aux effectifs totaux et de l’effectivité de la désignation et de la mobilisation d’un tuteur ;</w:t>
      </w:r>
    </w:p>
    <w:p w14:paraId="18A95221" w14:textId="77777777" w:rsidR="00C06184" w:rsidRPr="00280BDA" w:rsidRDefault="00C06184" w:rsidP="007F2EB1">
      <w:pPr>
        <w:pStyle w:val="Textebrut"/>
        <w:numPr>
          <w:ilvl w:val="0"/>
          <w:numId w:val="1"/>
        </w:numPr>
        <w:jc w:val="both"/>
        <w:rPr>
          <w:rFonts w:ascii="Bitter" w:hAnsi="Bitter" w:cs="Times New Roman"/>
          <w:sz w:val="24"/>
        </w:rPr>
      </w:pPr>
      <w:r w:rsidRPr="00280BDA">
        <w:rPr>
          <w:rFonts w:ascii="Bitter" w:hAnsi="Bitter" w:cs="Times New Roman"/>
          <w:sz w:val="24"/>
        </w:rPr>
        <w:t>L’engagement à faciliter l’accès à la formation : les employeurs proposant des formations à minima pré-qualifiantes doivent être prioritaires (s’ils sont prioritaires cela n’exclut pas les employeurs qui ne proposent pas de formation pré-qualifiante).</w:t>
      </w:r>
    </w:p>
    <w:p w14:paraId="32C08917" w14:textId="77777777" w:rsidR="00C06184" w:rsidRPr="00280BDA" w:rsidRDefault="00C06184" w:rsidP="007F2EB1">
      <w:pPr>
        <w:pStyle w:val="Textebrut"/>
        <w:numPr>
          <w:ilvl w:val="0"/>
          <w:numId w:val="1"/>
        </w:numPr>
        <w:jc w:val="both"/>
        <w:rPr>
          <w:rFonts w:ascii="Bitter" w:hAnsi="Bitter" w:cs="Times New Roman"/>
          <w:sz w:val="24"/>
        </w:rPr>
      </w:pPr>
      <w:r w:rsidRPr="00280BDA">
        <w:rPr>
          <w:rFonts w:ascii="Bitter" w:hAnsi="Bitter" w:cs="Times New Roman"/>
          <w:sz w:val="24"/>
        </w:rPr>
        <w:t>Le cas-échéant, la capacité de l’employeur à pérenniser le poste</w:t>
      </w:r>
    </w:p>
    <w:p w14:paraId="1F580DAD" w14:textId="77777777" w:rsidR="00C06184" w:rsidRPr="00280BDA" w:rsidRDefault="00C06184" w:rsidP="007F2EB1">
      <w:pPr>
        <w:pStyle w:val="Textebrut"/>
        <w:jc w:val="both"/>
        <w:rPr>
          <w:rFonts w:ascii="Bitter" w:hAnsi="Bitter" w:cs="Times New Roman"/>
          <w:sz w:val="24"/>
        </w:rPr>
      </w:pPr>
    </w:p>
    <w:p w14:paraId="060C8646" w14:textId="34A87D4E" w:rsidR="00C06184" w:rsidRPr="00280BDA" w:rsidRDefault="00C06184" w:rsidP="007F2EB1">
      <w:pPr>
        <w:pStyle w:val="Textebrut"/>
        <w:jc w:val="both"/>
        <w:rPr>
          <w:rFonts w:ascii="Bitter" w:hAnsi="Bitter" w:cs="Times New Roman"/>
          <w:sz w:val="24"/>
        </w:rPr>
      </w:pPr>
      <w:r w:rsidRPr="00280BDA">
        <w:rPr>
          <w:rFonts w:ascii="Bitter" w:hAnsi="Bitter" w:cs="Times New Roman"/>
          <w:sz w:val="24"/>
        </w:rPr>
        <w:t>Pour la mise en œuvre de ces principes, Pôle emploi apporte la précision suivante dans son instruction :</w:t>
      </w:r>
    </w:p>
    <w:p w14:paraId="2987E80C" w14:textId="77777777" w:rsidR="00C06184" w:rsidRPr="00280BDA" w:rsidRDefault="00C06184" w:rsidP="007F2EB1">
      <w:pPr>
        <w:pStyle w:val="Textebrut"/>
        <w:numPr>
          <w:ilvl w:val="0"/>
          <w:numId w:val="1"/>
        </w:numPr>
        <w:jc w:val="both"/>
        <w:rPr>
          <w:rFonts w:ascii="Bitter" w:hAnsi="Bitter" w:cs="Times New Roman"/>
          <w:sz w:val="24"/>
        </w:rPr>
      </w:pPr>
      <w:r w:rsidRPr="00280BDA">
        <w:rPr>
          <w:rFonts w:ascii="Bitter" w:hAnsi="Bitter" w:cs="Times New Roman"/>
          <w:sz w:val="24"/>
        </w:rPr>
        <w:t>Les services s’appuient sur leur connaissance des employeurs pour cibler ceux qui répondent aux critères indiqués au regard des opportunités d’insertion propres au territoire.</w:t>
      </w:r>
    </w:p>
    <w:p w14:paraId="5DDDEC2D" w14:textId="77777777" w:rsidR="00C06184" w:rsidRPr="00280BDA" w:rsidRDefault="00C06184" w:rsidP="007F2EB1">
      <w:pPr>
        <w:pStyle w:val="Textebrut"/>
        <w:numPr>
          <w:ilvl w:val="0"/>
          <w:numId w:val="1"/>
        </w:numPr>
        <w:jc w:val="both"/>
        <w:rPr>
          <w:rFonts w:ascii="Bitter" w:hAnsi="Bitter" w:cs="Times New Roman"/>
          <w:sz w:val="24"/>
        </w:rPr>
      </w:pPr>
      <w:r w:rsidRPr="00280BDA">
        <w:rPr>
          <w:rFonts w:ascii="Bitter" w:hAnsi="Bitter" w:cs="Times New Roman"/>
          <w:sz w:val="24"/>
        </w:rPr>
        <w:t>L’octroi du PEC est conditionné à un entretien diagnostic-conseil avec l’employeur pour sécuriser la qualité des parcours emploi compétences proposés. Les employeurs connus de Pôle emploi pour leur qualité d’insertion peuvent se voir dispenser du diagnostic conseil.</w:t>
      </w:r>
    </w:p>
    <w:p w14:paraId="25BA4FB1" w14:textId="77777777" w:rsidR="00C06184" w:rsidRPr="00280BDA" w:rsidRDefault="00C06184" w:rsidP="007F2EB1">
      <w:pPr>
        <w:pStyle w:val="Textebrut"/>
        <w:jc w:val="both"/>
        <w:rPr>
          <w:rFonts w:ascii="Bitter" w:hAnsi="Bitter" w:cs="Times New Roman"/>
          <w:b/>
          <w:sz w:val="24"/>
        </w:rPr>
      </w:pPr>
    </w:p>
    <w:p w14:paraId="6C97451F" w14:textId="0BFC17D5" w:rsidR="00C06184" w:rsidRPr="00280BDA" w:rsidRDefault="00C06184" w:rsidP="007F2EB1">
      <w:pPr>
        <w:pStyle w:val="Textebrut"/>
        <w:jc w:val="both"/>
        <w:rPr>
          <w:rFonts w:ascii="Bitter" w:hAnsi="Bitter" w:cs="Times New Roman"/>
          <w:b/>
          <w:sz w:val="24"/>
        </w:rPr>
      </w:pPr>
      <w:r w:rsidRPr="00280BDA">
        <w:rPr>
          <w:rFonts w:ascii="Bitter" w:hAnsi="Bitter" w:cs="Times New Roman"/>
          <w:b/>
          <w:sz w:val="24"/>
        </w:rPr>
        <w:t>Q- Les critères concernant la sélection des employeurs sont-ils tous à prendre en compte ?</w:t>
      </w:r>
    </w:p>
    <w:p w14:paraId="02439473" w14:textId="1C576FAC" w:rsidR="00C06184" w:rsidRPr="00280BDA" w:rsidRDefault="0094462F" w:rsidP="007F2EB1">
      <w:pPr>
        <w:pStyle w:val="Textebrut"/>
        <w:jc w:val="both"/>
        <w:rPr>
          <w:rFonts w:ascii="Bitter" w:hAnsi="Bitter" w:cs="Times New Roman"/>
          <w:sz w:val="24"/>
        </w:rPr>
      </w:pPr>
      <w:r>
        <w:rPr>
          <w:rFonts w:ascii="Bitter" w:hAnsi="Bitter" w:cs="Times New Roman"/>
          <w:sz w:val="24"/>
        </w:rPr>
        <w:t>P</w:t>
      </w:r>
      <w:r w:rsidR="00C06184" w:rsidRPr="00280BDA">
        <w:rPr>
          <w:rFonts w:ascii="Bitter" w:hAnsi="Bitter" w:cs="Times New Roman"/>
          <w:sz w:val="24"/>
        </w:rPr>
        <w:t xml:space="preserve">lusieurs critères sont à prendre en compte , c’est donc au regard de l’ensemble de ces critères que le prescripteur analyse la demande de l’employeur. Toutefois sur le critère formation, si la circulaire mentionne une priorité pour les employeurs proposant </w:t>
      </w:r>
      <w:r>
        <w:rPr>
          <w:rFonts w:ascii="Bitter" w:hAnsi="Bitter" w:cs="Times New Roman"/>
          <w:sz w:val="24"/>
        </w:rPr>
        <w:t>a</w:t>
      </w:r>
      <w:r w:rsidRPr="00280BDA">
        <w:rPr>
          <w:rFonts w:ascii="Bitter" w:hAnsi="Bitter" w:cs="Times New Roman"/>
          <w:sz w:val="24"/>
        </w:rPr>
        <w:t xml:space="preserve"> </w:t>
      </w:r>
      <w:r w:rsidR="00C06184" w:rsidRPr="00280BDA">
        <w:rPr>
          <w:rFonts w:ascii="Bitter" w:hAnsi="Bitter" w:cs="Times New Roman"/>
          <w:sz w:val="24"/>
        </w:rPr>
        <w:t xml:space="preserve">minima des formations pré qualifiantes, cela n’exclut pas pour autant les employeurs qui n’ont pas la capacité de proposer ce type de formation. </w:t>
      </w:r>
    </w:p>
    <w:p w14:paraId="75A2BFB0" w14:textId="77777777" w:rsidR="00C06184" w:rsidRDefault="00C06184" w:rsidP="007F2EB1">
      <w:pPr>
        <w:pStyle w:val="Textebrut"/>
        <w:jc w:val="both"/>
        <w:rPr>
          <w:rFonts w:ascii="Bitter" w:hAnsi="Bitter" w:cs="Times New Roman"/>
          <w:b/>
          <w:sz w:val="24"/>
        </w:rPr>
      </w:pPr>
    </w:p>
    <w:p w14:paraId="2FE9DDC6" w14:textId="77777777" w:rsidR="00C06184" w:rsidRDefault="00C06184" w:rsidP="007F2EB1">
      <w:pPr>
        <w:pStyle w:val="Textebrut"/>
        <w:jc w:val="both"/>
        <w:rPr>
          <w:rFonts w:ascii="Bitter" w:hAnsi="Bitter" w:cs="Times New Roman"/>
          <w:b/>
          <w:sz w:val="24"/>
        </w:rPr>
      </w:pPr>
    </w:p>
    <w:p w14:paraId="7033EEFD" w14:textId="4D47A4B4" w:rsidR="00C06184" w:rsidRPr="00280BDA" w:rsidRDefault="00C06184" w:rsidP="007F2EB1">
      <w:pPr>
        <w:pStyle w:val="Textebrut"/>
        <w:jc w:val="both"/>
        <w:rPr>
          <w:rFonts w:ascii="Bitter" w:hAnsi="Bitter" w:cs="Times New Roman"/>
          <w:b/>
          <w:sz w:val="24"/>
        </w:rPr>
      </w:pPr>
      <w:r w:rsidRPr="00280BDA">
        <w:rPr>
          <w:rFonts w:ascii="Bitter" w:hAnsi="Bitter" w:cs="Times New Roman"/>
          <w:b/>
          <w:sz w:val="24"/>
        </w:rPr>
        <w:t xml:space="preserve">Q- Est-ce qu'il y a des exemples de ce que veut dire </w:t>
      </w:r>
      <w:r w:rsidR="00B24B71">
        <w:rPr>
          <w:rFonts w:ascii="Bitter" w:hAnsi="Bitter" w:cs="Times New Roman"/>
          <w:b/>
          <w:sz w:val="24"/>
        </w:rPr>
        <w:t>« </w:t>
      </w:r>
      <w:r w:rsidRPr="00280BDA">
        <w:rPr>
          <w:rFonts w:ascii="Bitter" w:hAnsi="Bitter" w:cs="Times New Roman"/>
          <w:b/>
          <w:sz w:val="24"/>
        </w:rPr>
        <w:t>difficultés sociales ou professionnelles particulières à l'accès à l'emploi</w:t>
      </w:r>
      <w:r w:rsidR="00B24B71">
        <w:rPr>
          <w:rFonts w:ascii="Bitter" w:hAnsi="Bitter" w:cs="Times New Roman"/>
          <w:b/>
          <w:sz w:val="24"/>
        </w:rPr>
        <w:t> »</w:t>
      </w:r>
      <w:r w:rsidRPr="00280BDA">
        <w:rPr>
          <w:rFonts w:ascii="Bitter" w:hAnsi="Bitter" w:cs="Times New Roman"/>
          <w:b/>
          <w:sz w:val="24"/>
        </w:rPr>
        <w:t xml:space="preserve"> pour les personnes éligibles à ces contrats ?</w:t>
      </w:r>
    </w:p>
    <w:p w14:paraId="13646117" w14:textId="77777777" w:rsidR="00C06184" w:rsidRPr="00280BDA" w:rsidRDefault="00C06184" w:rsidP="007F2EB1">
      <w:pPr>
        <w:pStyle w:val="Textebrut"/>
        <w:jc w:val="both"/>
        <w:rPr>
          <w:rFonts w:ascii="Bitter" w:hAnsi="Bitter" w:cs="Times New Roman"/>
          <w:sz w:val="24"/>
        </w:rPr>
      </w:pPr>
      <w:r w:rsidRPr="00280BDA">
        <w:rPr>
          <w:rFonts w:ascii="Bitter" w:hAnsi="Bitter" w:cs="Times New Roman"/>
          <w:sz w:val="24"/>
        </w:rPr>
        <w:t xml:space="preserve">Il s’agit des personnes pour lesquelles la seule formation n’est pas l’outil approprié (le frein d’accès à l’emploi ne relève pas d’un défaut de qualification mais plutôt d’expérience et de savoir-être professionnels insuffisants, rupture trop forte avec le monde de l’école et de la formation) ; les raisons de l’éloignement à l’emploi ne relèvent pas de freins périphériques lourds justifiant d’un parcours dans une structure dédiée à l’insertion (type SIAE, EA). </w:t>
      </w:r>
    </w:p>
    <w:p w14:paraId="0CED6887" w14:textId="77777777" w:rsidR="00C06184" w:rsidRPr="00280BDA" w:rsidRDefault="00C06184" w:rsidP="007F2EB1">
      <w:pPr>
        <w:pStyle w:val="Textebrut"/>
        <w:jc w:val="both"/>
        <w:rPr>
          <w:rFonts w:ascii="Bitter" w:hAnsi="Bitter" w:cs="Times New Roman"/>
          <w:sz w:val="24"/>
        </w:rPr>
      </w:pPr>
    </w:p>
    <w:p w14:paraId="0ACFCD3A" w14:textId="77777777" w:rsidR="00C06184" w:rsidRPr="00280BDA" w:rsidRDefault="00C06184" w:rsidP="007F2EB1">
      <w:pPr>
        <w:pStyle w:val="Textebrut"/>
        <w:jc w:val="both"/>
        <w:rPr>
          <w:rFonts w:ascii="Bitter" w:hAnsi="Bitter" w:cs="Times New Roman"/>
          <w:sz w:val="24"/>
        </w:rPr>
      </w:pPr>
      <w:r w:rsidRPr="00280BDA">
        <w:rPr>
          <w:rFonts w:ascii="Bitter" w:hAnsi="Bitter" w:cs="Times New Roman"/>
          <w:sz w:val="24"/>
        </w:rPr>
        <w:t xml:space="preserve">L’instruction Pôle emploi précise que dans ce cadre, l’évaluation de l’éligibilité des publics doit dépasser le raisonnement par « catégorie administrative » et s’appuyer sur le diagnostic global conduit par le conseiller du service public de l’emploi. Le conseiller peut s’appuyer sur des situations « repères » : éloignement durable du milieu professionnel sur une longue </w:t>
      </w:r>
      <w:r w:rsidRPr="00280BDA">
        <w:rPr>
          <w:rFonts w:ascii="Bitter" w:hAnsi="Bitter" w:cs="Times New Roman"/>
          <w:sz w:val="24"/>
        </w:rPr>
        <w:lastRenderedPageBreak/>
        <w:t>durée, absence d’expérience significative et/ou valorisable, besoin de consolider ses savoirs-être professionnels, risque d’exclusion durable du marché du travail, perte de confiance dans ses compétences et sa capacité à occuper un emploi au regard du marché du travail etc.</w:t>
      </w:r>
    </w:p>
    <w:p w14:paraId="6100D6CD" w14:textId="7308F712" w:rsidR="00C06184" w:rsidRDefault="00C06184" w:rsidP="007F2EB1">
      <w:pPr>
        <w:pStyle w:val="Textebrut"/>
        <w:jc w:val="both"/>
        <w:rPr>
          <w:rFonts w:ascii="Bitter" w:hAnsi="Bitter" w:cs="Times New Roman"/>
          <w:b/>
          <w:sz w:val="24"/>
        </w:rPr>
      </w:pPr>
    </w:p>
    <w:p w14:paraId="39FB69FF" w14:textId="38F09DA3" w:rsidR="003724D8" w:rsidRPr="003724D8" w:rsidRDefault="003724D8" w:rsidP="007F2EB1">
      <w:pPr>
        <w:pStyle w:val="Textebrut"/>
        <w:jc w:val="both"/>
        <w:rPr>
          <w:rFonts w:ascii="Bitter" w:hAnsi="Bitter" w:cs="Times New Roman"/>
          <w:bCs/>
          <w:color w:val="FF0000"/>
          <w:sz w:val="24"/>
        </w:rPr>
      </w:pPr>
      <w:r w:rsidRPr="003724D8">
        <w:rPr>
          <w:rFonts w:ascii="Bitter" w:hAnsi="Bitter" w:cs="Times New Roman"/>
          <w:bCs/>
          <w:color w:val="FF0000"/>
          <w:sz w:val="24"/>
        </w:rPr>
        <w:t>A contrario, s’agissant des jeunes ne rencontrant pas de difficultés particulières d’accès au marché du travail, d’autres mesures peuvent faciliter leur recrutement, notamment l’aide à l’embauche des jeunes de moins de 26 ans ou les emplois francs pour les résidents des quartiers prioritaires de la politique de la ville.</w:t>
      </w:r>
    </w:p>
    <w:p w14:paraId="7D76C598" w14:textId="77777777" w:rsidR="003724D8" w:rsidRPr="00280BDA" w:rsidRDefault="003724D8" w:rsidP="007F2EB1">
      <w:pPr>
        <w:pStyle w:val="Textebrut"/>
        <w:jc w:val="both"/>
        <w:rPr>
          <w:rFonts w:ascii="Bitter" w:hAnsi="Bitter" w:cs="Times New Roman"/>
          <w:b/>
          <w:sz w:val="24"/>
        </w:rPr>
      </w:pPr>
    </w:p>
    <w:p w14:paraId="65C5A1A2" w14:textId="249FE7B5" w:rsidR="00C06184" w:rsidRPr="00280BDA" w:rsidRDefault="00C06184" w:rsidP="007F2EB1">
      <w:pPr>
        <w:pStyle w:val="Textebrut"/>
        <w:jc w:val="both"/>
        <w:rPr>
          <w:rFonts w:ascii="Bitter" w:hAnsi="Bitter" w:cs="Times New Roman"/>
          <w:b/>
          <w:sz w:val="24"/>
        </w:rPr>
      </w:pPr>
      <w:r w:rsidRPr="00280BDA">
        <w:rPr>
          <w:rFonts w:ascii="Bitter" w:hAnsi="Bitter" w:cs="Times New Roman"/>
          <w:b/>
          <w:sz w:val="24"/>
        </w:rPr>
        <w:t xml:space="preserve">Q- Le PEC se caractérise par une logique de sélection des Employeurs. Comment cela s’applique-t-il dans la réalité lors d’une démarche de recherche de candidats par l’association employeuse ? </w:t>
      </w:r>
    </w:p>
    <w:p w14:paraId="40A72D4B" w14:textId="50865CAA" w:rsidR="00C06184" w:rsidRDefault="00C06184" w:rsidP="007F2EB1">
      <w:pPr>
        <w:pStyle w:val="Textebrut"/>
        <w:jc w:val="both"/>
        <w:rPr>
          <w:rFonts w:ascii="Bitter" w:eastAsiaTheme="majorEastAsia" w:hAnsi="Bitter" w:cstheme="majorBidi"/>
          <w:b/>
          <w:color w:val="FF0000"/>
          <w:sz w:val="26"/>
          <w:szCs w:val="26"/>
        </w:rPr>
      </w:pPr>
      <w:r w:rsidRPr="00280BDA">
        <w:rPr>
          <w:rFonts w:ascii="Bitter" w:hAnsi="Bitter" w:cs="Times New Roman"/>
          <w:sz w:val="24"/>
        </w:rPr>
        <w:t>L’octroi d’un PEC est conditionné au diagnostic-conseil du service public de l’emploi. En fonction du diagnostic conseil, l’employeur se voit proposer plusieurs profils de candidats par le service public à l’emploi. Dans le cas où l’employeur a déjà identifié un candidat, une vérification est effectuée par le conseiller du service public de l’emploi afin de déterminer si le PEC favorise l’insertion du candidat sur le marché du travail.</w:t>
      </w:r>
    </w:p>
    <w:p w14:paraId="68817A0C" w14:textId="77777777" w:rsidR="00C06184" w:rsidRPr="00C759D5" w:rsidRDefault="00C06184" w:rsidP="007F2EB1">
      <w:pPr>
        <w:pStyle w:val="Titre2"/>
        <w:spacing w:before="0" w:line="240" w:lineRule="auto"/>
        <w:rPr>
          <w:rFonts w:ascii="Bitter" w:hAnsi="Bitter"/>
          <w:color w:val="FF0000"/>
          <w:sz w:val="32"/>
          <w:szCs w:val="32"/>
        </w:rPr>
      </w:pPr>
    </w:p>
    <w:p w14:paraId="4A341C77" w14:textId="77777777" w:rsidR="00C06184" w:rsidRPr="00280BDA" w:rsidRDefault="00C06184" w:rsidP="007F2EB1">
      <w:pPr>
        <w:pStyle w:val="Titre2"/>
        <w:spacing w:before="0" w:line="240" w:lineRule="auto"/>
        <w:rPr>
          <w:rFonts w:ascii="Bitter" w:hAnsi="Bitter"/>
          <w:color w:val="FF0000"/>
        </w:rPr>
      </w:pPr>
      <w:r w:rsidRPr="00280BDA">
        <w:rPr>
          <w:rFonts w:ascii="Bitter" w:hAnsi="Bitter"/>
          <w:color w:val="FF0000"/>
        </w:rPr>
        <w:t>Durée du contrat</w:t>
      </w:r>
    </w:p>
    <w:p w14:paraId="4C34CF9B" w14:textId="77777777" w:rsidR="00C06184" w:rsidRPr="00280BDA" w:rsidRDefault="00C06184" w:rsidP="007F2EB1">
      <w:pPr>
        <w:pStyle w:val="Textebrut"/>
        <w:jc w:val="both"/>
        <w:rPr>
          <w:rFonts w:ascii="Bitter" w:hAnsi="Bitter"/>
        </w:rPr>
      </w:pPr>
    </w:p>
    <w:p w14:paraId="15698EBD" w14:textId="254A0B4A" w:rsidR="00C06184" w:rsidRPr="00280BDA" w:rsidRDefault="00C06184" w:rsidP="007F2EB1">
      <w:pPr>
        <w:pStyle w:val="Textebrut"/>
        <w:jc w:val="both"/>
        <w:rPr>
          <w:rFonts w:ascii="Bitter" w:hAnsi="Bitter" w:cs="Times New Roman"/>
          <w:b/>
          <w:sz w:val="24"/>
        </w:rPr>
      </w:pPr>
      <w:r w:rsidRPr="00280BDA">
        <w:rPr>
          <w:rFonts w:ascii="Bitter" w:hAnsi="Bitter" w:cs="Times New Roman"/>
          <w:b/>
          <w:sz w:val="24"/>
        </w:rPr>
        <w:t>Q- Concernant les 20h hebdomadaire pour les salariés en contrat PEC, s'agit-il d'un minimum ou d'un maximum ?</w:t>
      </w:r>
    </w:p>
    <w:p w14:paraId="30D7EBCE" w14:textId="77777777" w:rsidR="002556EB" w:rsidRDefault="002556EB" w:rsidP="007F2EB1">
      <w:pPr>
        <w:pStyle w:val="Textebrut"/>
        <w:jc w:val="both"/>
        <w:rPr>
          <w:rFonts w:ascii="Bitter" w:hAnsi="Bitter" w:cs="Times New Roman"/>
          <w:sz w:val="24"/>
        </w:rPr>
      </w:pPr>
    </w:p>
    <w:p w14:paraId="40BEAEF0" w14:textId="67896550" w:rsidR="00C06184" w:rsidRDefault="002556EB" w:rsidP="007F2EB1">
      <w:pPr>
        <w:pStyle w:val="Textebrut"/>
        <w:jc w:val="both"/>
        <w:rPr>
          <w:rFonts w:ascii="Bitter" w:hAnsi="Bitter" w:cs="Times New Roman"/>
          <w:b/>
          <w:sz w:val="24"/>
        </w:rPr>
      </w:pPr>
      <w:r>
        <w:rPr>
          <w:rFonts w:ascii="Bitter" w:hAnsi="Bitter" w:cs="Times New Roman"/>
          <w:sz w:val="24"/>
        </w:rPr>
        <w:t>La durée de travail minimale est de 20h hebdomadaire. Dans le cadre de la mobilisation autour des publics Jeunes et résidents de QPV ou ZRR les contrats PEC peuvent être portés jusqu’à 30h</w:t>
      </w:r>
      <w:r w:rsidR="00B24B71">
        <w:rPr>
          <w:rFonts w:ascii="Bitter" w:hAnsi="Bitter" w:cs="Times New Roman"/>
          <w:sz w:val="24"/>
        </w:rPr>
        <w:t xml:space="preserve"> ( PEC Jeunes et PEC QPV ZRR)</w:t>
      </w:r>
      <w:r>
        <w:rPr>
          <w:rFonts w:ascii="Bitter" w:hAnsi="Bitter" w:cs="Times New Roman"/>
          <w:sz w:val="24"/>
        </w:rPr>
        <w:t>.</w:t>
      </w:r>
    </w:p>
    <w:p w14:paraId="051026B7" w14:textId="77777777" w:rsidR="002556EB" w:rsidRPr="00280BDA" w:rsidRDefault="002556EB" w:rsidP="007F2EB1">
      <w:pPr>
        <w:pStyle w:val="Textebrut"/>
        <w:jc w:val="both"/>
        <w:rPr>
          <w:rFonts w:ascii="Bitter" w:hAnsi="Bitter" w:cs="Times New Roman"/>
          <w:b/>
          <w:sz w:val="24"/>
        </w:rPr>
      </w:pPr>
    </w:p>
    <w:p w14:paraId="27EE3560" w14:textId="25A77BED" w:rsidR="00C06184" w:rsidRPr="00280BDA" w:rsidRDefault="00C06184" w:rsidP="007F2EB1">
      <w:pPr>
        <w:pStyle w:val="Textebrut"/>
        <w:jc w:val="both"/>
        <w:rPr>
          <w:rFonts w:ascii="Bitter" w:hAnsi="Bitter" w:cs="Times New Roman"/>
          <w:b/>
          <w:sz w:val="24"/>
        </w:rPr>
      </w:pPr>
      <w:r w:rsidRPr="00280BDA">
        <w:rPr>
          <w:rFonts w:ascii="Bitter" w:hAnsi="Bitter" w:cs="Times New Roman"/>
          <w:b/>
          <w:sz w:val="24"/>
        </w:rPr>
        <w:t>Q- Peut-on envisager un contrat PEC sur 35h ?</w:t>
      </w:r>
    </w:p>
    <w:p w14:paraId="01768788" w14:textId="77777777" w:rsidR="002556EB" w:rsidRDefault="002556EB" w:rsidP="007F2EB1">
      <w:pPr>
        <w:spacing w:after="0" w:line="240" w:lineRule="auto"/>
        <w:rPr>
          <w:rFonts w:ascii="Bitter" w:hAnsi="Bitter" w:cs="Times New Roman"/>
          <w:sz w:val="24"/>
        </w:rPr>
      </w:pPr>
    </w:p>
    <w:p w14:paraId="60BCF9B2" w14:textId="3B3EDA00" w:rsidR="002556EB" w:rsidRDefault="002556EB" w:rsidP="00D32E36">
      <w:pPr>
        <w:spacing w:after="0" w:line="240" w:lineRule="auto"/>
        <w:jc w:val="both"/>
        <w:rPr>
          <w:rFonts w:ascii="Bitter" w:hAnsi="Bitter" w:cs="Times New Roman"/>
          <w:sz w:val="24"/>
        </w:rPr>
      </w:pPr>
      <w:r>
        <w:rPr>
          <w:rFonts w:ascii="Bitter" w:hAnsi="Bitter" w:cs="Times New Roman"/>
          <w:sz w:val="24"/>
        </w:rPr>
        <w:t xml:space="preserve">Oui, sont à dissocier la durée du contrat et la durée de prise en charge par l’Etat. Un employeur peut décider de réaliser des contrats plus longs que la durée de l’aide à l’insertion professionnelle. </w:t>
      </w:r>
      <w:r w:rsidR="00C05078">
        <w:rPr>
          <w:rFonts w:ascii="Bitter" w:hAnsi="Bitter" w:cs="Times New Roman"/>
          <w:sz w:val="24"/>
        </w:rPr>
        <w:t>Les heures supérieures à la durée de prise en charge prévue par l’Etat sont à la charge (100%) de l’employeur</w:t>
      </w:r>
      <w:r w:rsidR="00B24B71">
        <w:rPr>
          <w:rFonts w:ascii="Bitter" w:hAnsi="Bitter" w:cs="Times New Roman"/>
          <w:sz w:val="24"/>
        </w:rPr>
        <w:t>.</w:t>
      </w:r>
    </w:p>
    <w:p w14:paraId="58350237" w14:textId="77777777" w:rsidR="002556EB" w:rsidRDefault="002556EB" w:rsidP="007F2EB1">
      <w:pPr>
        <w:spacing w:after="0" w:line="240" w:lineRule="auto"/>
        <w:rPr>
          <w:rFonts w:ascii="Bitter" w:hAnsi="Bitter" w:cs="Times New Roman"/>
          <w:sz w:val="24"/>
        </w:rPr>
      </w:pPr>
    </w:p>
    <w:p w14:paraId="48D8C819" w14:textId="77777777" w:rsidR="00B73167" w:rsidRPr="00B73167" w:rsidRDefault="00B73167" w:rsidP="007F2EB1">
      <w:pPr>
        <w:spacing w:after="0" w:line="240" w:lineRule="auto"/>
      </w:pPr>
    </w:p>
    <w:p w14:paraId="4D48C905" w14:textId="77777777" w:rsidR="00C06184" w:rsidRPr="00280BDA" w:rsidRDefault="00C06184" w:rsidP="007F2EB1">
      <w:pPr>
        <w:pStyle w:val="Titre2"/>
        <w:spacing w:before="0" w:line="240" w:lineRule="auto"/>
        <w:rPr>
          <w:rFonts w:ascii="Bitter" w:hAnsi="Bitter"/>
          <w:color w:val="FF0000"/>
        </w:rPr>
      </w:pPr>
      <w:r w:rsidRPr="00280BDA">
        <w:rPr>
          <w:rFonts w:ascii="Bitter" w:hAnsi="Bitter"/>
          <w:color w:val="FF0000"/>
        </w:rPr>
        <w:t>Tutorat</w:t>
      </w:r>
    </w:p>
    <w:p w14:paraId="7C54AD30" w14:textId="77777777" w:rsidR="00C06184" w:rsidRPr="00280BDA" w:rsidRDefault="00C06184" w:rsidP="007F2EB1">
      <w:pPr>
        <w:pStyle w:val="Textebrut"/>
        <w:jc w:val="both"/>
        <w:rPr>
          <w:rFonts w:ascii="Bitter" w:hAnsi="Bitter"/>
        </w:rPr>
      </w:pPr>
    </w:p>
    <w:p w14:paraId="261B6592" w14:textId="2E80FE45" w:rsidR="00C06184" w:rsidRPr="00280BDA" w:rsidRDefault="00C06184" w:rsidP="007F2EB1">
      <w:pPr>
        <w:pStyle w:val="Textebrut"/>
        <w:jc w:val="both"/>
        <w:rPr>
          <w:rFonts w:ascii="Bitter" w:hAnsi="Bitter" w:cs="Times New Roman"/>
          <w:b/>
          <w:sz w:val="24"/>
        </w:rPr>
      </w:pPr>
      <w:r w:rsidRPr="00280BDA">
        <w:rPr>
          <w:rFonts w:ascii="Bitter" w:hAnsi="Bitter" w:cs="Times New Roman"/>
          <w:b/>
          <w:sz w:val="24"/>
        </w:rPr>
        <w:t>Q- Le tuteur du salarié en contrat PEC peut-il être un bénévole de l’association ?</w:t>
      </w:r>
    </w:p>
    <w:p w14:paraId="7506C8E0" w14:textId="77777777" w:rsidR="00B62CA0" w:rsidRDefault="00C06184" w:rsidP="007F2EB1">
      <w:pPr>
        <w:pStyle w:val="Textebrut"/>
        <w:jc w:val="both"/>
        <w:rPr>
          <w:rFonts w:ascii="Bitter" w:hAnsi="Bitter" w:cs="Times New Roman"/>
          <w:sz w:val="24"/>
        </w:rPr>
      </w:pPr>
      <w:r w:rsidRPr="003724D8">
        <w:rPr>
          <w:rFonts w:ascii="Bitter" w:hAnsi="Bitter" w:cs="Times New Roman"/>
          <w:sz w:val="24"/>
          <w:szCs w:val="24"/>
        </w:rPr>
        <w:t>L’</w:t>
      </w:r>
      <w:r w:rsidR="003724D8" w:rsidRPr="003724D8">
        <w:rPr>
          <w:rFonts w:ascii="Bitter" w:hAnsi="Bitter"/>
          <w:sz w:val="24"/>
          <w:szCs w:val="24"/>
        </w:rPr>
        <w:t>a</w:t>
      </w:r>
      <w:r w:rsidR="003724D8">
        <w:rPr>
          <w:rFonts w:ascii="Bitter" w:hAnsi="Bitter"/>
          <w:sz w:val="24"/>
          <w:szCs w:val="24"/>
        </w:rPr>
        <w:t>r</w:t>
      </w:r>
      <w:r w:rsidR="00C304A1" w:rsidRPr="003724D8">
        <w:rPr>
          <w:rFonts w:ascii="Bitter" w:hAnsi="Bitter" w:cs="Times New Roman"/>
          <w:sz w:val="24"/>
          <w:szCs w:val="24"/>
        </w:rPr>
        <w:t>ticle R</w:t>
      </w:r>
      <w:r w:rsidR="003C18A5">
        <w:rPr>
          <w:rFonts w:ascii="Bitter" w:hAnsi="Bitter" w:cs="Times New Roman"/>
          <w:sz w:val="24"/>
          <w:szCs w:val="24"/>
        </w:rPr>
        <w:t xml:space="preserve">. </w:t>
      </w:r>
      <w:r w:rsidR="00C304A1" w:rsidRPr="003724D8">
        <w:rPr>
          <w:rFonts w:ascii="Bitter" w:hAnsi="Bitter" w:cs="Times New Roman"/>
          <w:sz w:val="24"/>
          <w:szCs w:val="24"/>
        </w:rPr>
        <w:t>5134-61</w:t>
      </w:r>
      <w:r w:rsidR="00C304A1" w:rsidRPr="00C304A1">
        <w:rPr>
          <w:rFonts w:ascii="Bitter" w:hAnsi="Bitter" w:cs="Times New Roman"/>
          <w:sz w:val="24"/>
        </w:rPr>
        <w:t xml:space="preserve"> du code du travail</w:t>
      </w:r>
      <w:r w:rsidRPr="00C304A1">
        <w:rPr>
          <w:rFonts w:ascii="Bitter" w:hAnsi="Bitter" w:cs="Times New Roman"/>
          <w:sz w:val="24"/>
        </w:rPr>
        <w:t xml:space="preserve"> indique que le tuteur doit être impérativement salarié, volontaire et qualifié, avoir une expérience professionnelle de deux ans, ne pas être lui-même en CUI-PEC et ne pas se voir confier plus de trois salariés en contrat aidé simultanément</w:t>
      </w:r>
      <w:r w:rsidRPr="003724D8">
        <w:rPr>
          <w:rFonts w:ascii="Bitter" w:hAnsi="Bitter" w:cs="Times New Roman"/>
          <w:sz w:val="24"/>
        </w:rPr>
        <w:t>.</w:t>
      </w:r>
    </w:p>
    <w:p w14:paraId="1C22A371" w14:textId="5A22B13A" w:rsidR="00C06184" w:rsidRPr="00156BB6" w:rsidRDefault="00156BB6" w:rsidP="007F2EB1">
      <w:pPr>
        <w:pStyle w:val="Textebrut"/>
        <w:jc w:val="both"/>
        <w:rPr>
          <w:rFonts w:ascii="Bitter" w:hAnsi="Bitter" w:cs="Times New Roman"/>
          <w:sz w:val="24"/>
          <w:szCs w:val="24"/>
        </w:rPr>
      </w:pPr>
      <w:r>
        <w:rPr>
          <w:rFonts w:ascii="Bitter" w:hAnsi="Bitter" w:cs="Times New Roman"/>
          <w:sz w:val="24"/>
          <w:szCs w:val="24"/>
        </w:rPr>
        <w:t>P</w:t>
      </w:r>
      <w:r w:rsidRPr="00156BB6">
        <w:rPr>
          <w:rFonts w:ascii="Bitter" w:hAnsi="Bitter" w:cs="Times New Roman"/>
          <w:sz w:val="24"/>
          <w:szCs w:val="24"/>
        </w:rPr>
        <w:t xml:space="preserve">our les associations ayant peu de salariés, il est possible de confier l’encadrement et le tutorat à des bénévoles, sous réserve de l’appréciation, par le prescripteur, de leur aptitude à encadrer (compétences professionnelles mises en </w:t>
      </w:r>
      <w:r w:rsidRPr="00156BB6">
        <w:rPr>
          <w:rFonts w:ascii="Bitter" w:hAnsi="Bitter" w:cs="Times New Roman"/>
          <w:sz w:val="24"/>
          <w:szCs w:val="24"/>
        </w:rPr>
        <w:t>œuvre</w:t>
      </w:r>
      <w:r w:rsidRPr="00156BB6">
        <w:rPr>
          <w:rFonts w:ascii="Bitter" w:hAnsi="Bitter" w:cs="Times New Roman"/>
          <w:sz w:val="24"/>
          <w:szCs w:val="24"/>
        </w:rPr>
        <w:t xml:space="preserve"> dans un autre cadre, formation des bénévoles par la structure, disponibilité effective, régulière et continue …). A noter que le ministère prévoit d’inscrire cet assouplissement – tutorat par des bénévoles, pour l’ensemble des associations - dans un décret.</w:t>
      </w:r>
    </w:p>
    <w:p w14:paraId="7032FC21" w14:textId="77777777" w:rsidR="00156BB6" w:rsidRPr="00280BDA" w:rsidRDefault="00156BB6" w:rsidP="007F2EB1">
      <w:pPr>
        <w:pStyle w:val="Textebrut"/>
        <w:jc w:val="both"/>
        <w:rPr>
          <w:rFonts w:ascii="Bitter" w:hAnsi="Bitter" w:cs="Times New Roman"/>
          <w:b/>
          <w:sz w:val="24"/>
        </w:rPr>
      </w:pPr>
    </w:p>
    <w:p w14:paraId="2400A49E" w14:textId="3D1D7792" w:rsidR="00C06184" w:rsidRPr="00F24166" w:rsidRDefault="00C06184" w:rsidP="007F2EB1">
      <w:pPr>
        <w:pStyle w:val="Textebrut"/>
        <w:jc w:val="both"/>
        <w:rPr>
          <w:rFonts w:ascii="Bitter" w:hAnsi="Bitter" w:cs="Times New Roman"/>
          <w:b/>
          <w:sz w:val="24"/>
        </w:rPr>
      </w:pPr>
      <w:r w:rsidRPr="00280BDA">
        <w:rPr>
          <w:rFonts w:ascii="Bitter" w:hAnsi="Bitter" w:cs="Times New Roman"/>
          <w:b/>
          <w:sz w:val="24"/>
        </w:rPr>
        <w:lastRenderedPageBreak/>
        <w:t>Q- Le président d'une association peut-il être désigné comme tuteur du salarié en contrat PEC ?</w:t>
      </w:r>
    </w:p>
    <w:p w14:paraId="2E541D73" w14:textId="773E44F9" w:rsidR="00172D38" w:rsidRDefault="00172D38" w:rsidP="007F2EB1">
      <w:pPr>
        <w:pStyle w:val="Textebrut"/>
        <w:jc w:val="both"/>
        <w:rPr>
          <w:rFonts w:ascii="Bitter" w:hAnsi="Bitter" w:cs="Times New Roman"/>
          <w:sz w:val="24"/>
        </w:rPr>
      </w:pPr>
      <w:r w:rsidRPr="00D32E36">
        <w:rPr>
          <w:rFonts w:ascii="Bitter" w:hAnsi="Bitter" w:cs="Times New Roman"/>
          <w:sz w:val="24"/>
        </w:rPr>
        <w:t>Exceptionnellement, sur autorisation de l'autorité qui attribue l'aide, l'employeur peut assurer lui-même le tutorat.</w:t>
      </w:r>
      <w:r w:rsidRPr="00C16154" w:rsidDel="00172D38">
        <w:rPr>
          <w:rFonts w:ascii="Bitter" w:hAnsi="Bitter" w:cs="Times New Roman"/>
          <w:sz w:val="24"/>
        </w:rPr>
        <w:t xml:space="preserve"> </w:t>
      </w:r>
    </w:p>
    <w:p w14:paraId="786900D9" w14:textId="55D7C654" w:rsidR="00172D38" w:rsidRPr="00C16154" w:rsidRDefault="00172D38" w:rsidP="007F2EB1">
      <w:pPr>
        <w:pStyle w:val="Textebrut"/>
        <w:jc w:val="both"/>
        <w:rPr>
          <w:rFonts w:ascii="Bitter" w:hAnsi="Bitter" w:cs="Times New Roman"/>
          <w:sz w:val="24"/>
        </w:rPr>
      </w:pPr>
      <w:r>
        <w:rPr>
          <w:rFonts w:ascii="Bitter" w:hAnsi="Bitter" w:cs="Times New Roman"/>
          <w:sz w:val="24"/>
        </w:rPr>
        <w:t>Le président d’u</w:t>
      </w:r>
      <w:r w:rsidR="00B24B71">
        <w:rPr>
          <w:rFonts w:ascii="Bitter" w:hAnsi="Bitter" w:cs="Times New Roman"/>
          <w:sz w:val="24"/>
        </w:rPr>
        <w:t>ne association peut assurer</w:t>
      </w:r>
      <w:r>
        <w:rPr>
          <w:rFonts w:ascii="Bitter" w:hAnsi="Bitter" w:cs="Times New Roman"/>
          <w:sz w:val="24"/>
        </w:rPr>
        <w:t xml:space="preserve"> le tutorat s’il le souhaite et a des aptitudes à l’encadrement.</w:t>
      </w:r>
      <w:r w:rsidR="00B24B71">
        <w:rPr>
          <w:rFonts w:ascii="Bitter" w:hAnsi="Bitter" w:cs="Times New Roman"/>
          <w:sz w:val="24"/>
        </w:rPr>
        <w:t xml:space="preserve"> Il doit être en capacité d’accompagner le salarié à sa prise de poste et à son acculturation de la structure employeuse.</w:t>
      </w:r>
    </w:p>
    <w:p w14:paraId="1CED9080" w14:textId="77777777" w:rsidR="00C06184" w:rsidRDefault="00C06184" w:rsidP="007F2EB1">
      <w:pPr>
        <w:pStyle w:val="Textebrut"/>
        <w:jc w:val="both"/>
        <w:rPr>
          <w:rFonts w:ascii="Bitter" w:hAnsi="Bitter" w:cs="Times New Roman"/>
          <w:b/>
          <w:sz w:val="24"/>
        </w:rPr>
      </w:pPr>
    </w:p>
    <w:p w14:paraId="7FE9DCC0" w14:textId="2DBB9073" w:rsidR="00C06184" w:rsidRPr="00280BDA" w:rsidRDefault="00C06184" w:rsidP="007F2EB1">
      <w:pPr>
        <w:pStyle w:val="Textebrut"/>
        <w:jc w:val="both"/>
        <w:rPr>
          <w:rFonts w:ascii="Bitter" w:hAnsi="Bitter" w:cs="Times New Roman"/>
          <w:b/>
          <w:sz w:val="24"/>
        </w:rPr>
      </w:pPr>
      <w:r w:rsidRPr="00280BDA">
        <w:rPr>
          <w:rFonts w:ascii="Bitter" w:hAnsi="Bitter" w:cs="Times New Roman"/>
          <w:b/>
          <w:sz w:val="24"/>
        </w:rPr>
        <w:t>Q- Une association peut-elle envisager la mise à disposition d'un personnel compétent pour la prise en charge de cette mission tutorale ?</w:t>
      </w:r>
    </w:p>
    <w:p w14:paraId="67246D62" w14:textId="77777777" w:rsidR="00E8346F" w:rsidRPr="00280BDA" w:rsidRDefault="00E8346F" w:rsidP="00E8346F">
      <w:pPr>
        <w:pStyle w:val="Textebrut"/>
        <w:jc w:val="both"/>
        <w:rPr>
          <w:rFonts w:ascii="Bitter" w:hAnsi="Bitter" w:cs="Times New Roman"/>
          <w:sz w:val="24"/>
        </w:rPr>
      </w:pPr>
      <w:r>
        <w:rPr>
          <w:rFonts w:ascii="Bitter" w:hAnsi="Bitter" w:cs="Times New Roman"/>
          <w:sz w:val="24"/>
        </w:rPr>
        <w:t>Non, le tuteur doit exercer au sein de la structure employeuse afin d’accompagner le salarié à sa prise de fonction, à la connaissance de la culture de la structure, et aux bonnes pratiques à mettre en œuvre</w:t>
      </w:r>
      <w:r w:rsidRPr="00280BDA">
        <w:rPr>
          <w:rFonts w:ascii="Bitter" w:hAnsi="Bitter" w:cs="Times New Roman"/>
          <w:sz w:val="24"/>
        </w:rPr>
        <w:t>.</w:t>
      </w:r>
      <w:r>
        <w:rPr>
          <w:rFonts w:ascii="Bitter" w:hAnsi="Bitter" w:cs="Times New Roman"/>
          <w:sz w:val="24"/>
        </w:rPr>
        <w:t xml:space="preserve"> Le tuteur doit avoir visibilité sur l’intégration du salarié dans la structure et doit pouvoir l’accompagner dans sa montée en compétence. Une personne externe à la structure ne peut donc assurer cette fonction.</w:t>
      </w:r>
    </w:p>
    <w:p w14:paraId="67FBC012" w14:textId="77777777" w:rsidR="00C06184" w:rsidRPr="00280BDA" w:rsidRDefault="00C06184" w:rsidP="007F2EB1">
      <w:pPr>
        <w:pStyle w:val="Textebrut"/>
        <w:jc w:val="both"/>
        <w:rPr>
          <w:rFonts w:ascii="Bitter" w:hAnsi="Bitter" w:cs="Times New Roman"/>
          <w:b/>
          <w:sz w:val="24"/>
        </w:rPr>
      </w:pPr>
    </w:p>
    <w:p w14:paraId="03377148" w14:textId="49506EE8" w:rsidR="00C06184" w:rsidRPr="00280BDA" w:rsidRDefault="00C06184" w:rsidP="007F2EB1">
      <w:pPr>
        <w:pStyle w:val="Textebrut"/>
        <w:jc w:val="both"/>
        <w:rPr>
          <w:rFonts w:ascii="Bitter" w:hAnsi="Bitter" w:cs="Times New Roman"/>
          <w:b/>
          <w:sz w:val="24"/>
        </w:rPr>
      </w:pPr>
      <w:r w:rsidRPr="00280BDA">
        <w:rPr>
          <w:rFonts w:ascii="Bitter" w:hAnsi="Bitter" w:cs="Times New Roman"/>
          <w:b/>
          <w:sz w:val="24"/>
        </w:rPr>
        <w:t>Q- Est-il possible d'avoir un tuteur mutualisé pour les salariés en contrat PEC entre plusieurs structures ? Une sorte de tuteur professionnel ?</w:t>
      </w:r>
    </w:p>
    <w:p w14:paraId="01018039" w14:textId="316D521D" w:rsidR="00C06184" w:rsidRPr="00280BDA" w:rsidRDefault="00172D38" w:rsidP="007F2EB1">
      <w:pPr>
        <w:pStyle w:val="Textebrut"/>
        <w:jc w:val="both"/>
        <w:rPr>
          <w:rFonts w:ascii="Bitter" w:hAnsi="Bitter" w:cs="Times New Roman"/>
          <w:sz w:val="24"/>
        </w:rPr>
      </w:pPr>
      <w:r>
        <w:rPr>
          <w:rFonts w:ascii="Bitter" w:hAnsi="Bitter" w:cs="Times New Roman"/>
          <w:sz w:val="24"/>
        </w:rPr>
        <w:t>Non, le tuteur doit exercer au sein de la structure employeuse</w:t>
      </w:r>
      <w:r w:rsidR="00A57F3A">
        <w:rPr>
          <w:rFonts w:ascii="Bitter" w:hAnsi="Bitter" w:cs="Times New Roman"/>
          <w:sz w:val="24"/>
        </w:rPr>
        <w:t xml:space="preserve"> afin d’accompagner le salarié à sa prise de fonction, à la connaissance de la culture de la structure, et aux bonnes pratiques à mettre en œuvre</w:t>
      </w:r>
      <w:r w:rsidR="00C06184" w:rsidRPr="00280BDA">
        <w:rPr>
          <w:rFonts w:ascii="Bitter" w:hAnsi="Bitter" w:cs="Times New Roman"/>
          <w:sz w:val="24"/>
        </w:rPr>
        <w:t>.</w:t>
      </w:r>
      <w:r w:rsidR="00A57F3A">
        <w:rPr>
          <w:rFonts w:ascii="Bitter" w:hAnsi="Bitter" w:cs="Times New Roman"/>
          <w:sz w:val="24"/>
        </w:rPr>
        <w:t xml:space="preserve"> Le tuteur doit avoir visibilité sur l’intégration du salarié dans la structure et doit pouvoir l’accompagner dans sa montée e</w:t>
      </w:r>
      <w:r w:rsidR="006342E4">
        <w:rPr>
          <w:rFonts w:ascii="Bitter" w:hAnsi="Bitter" w:cs="Times New Roman"/>
          <w:sz w:val="24"/>
        </w:rPr>
        <w:t>n compétence. Une personne externe à la structure ne peut donc assurer cette</w:t>
      </w:r>
      <w:r w:rsidR="00E8346F">
        <w:rPr>
          <w:rFonts w:ascii="Bitter" w:hAnsi="Bitter" w:cs="Times New Roman"/>
          <w:sz w:val="24"/>
        </w:rPr>
        <w:t xml:space="preserve"> fonction</w:t>
      </w:r>
      <w:r w:rsidR="00A57F3A">
        <w:rPr>
          <w:rFonts w:ascii="Bitter" w:hAnsi="Bitter" w:cs="Times New Roman"/>
          <w:sz w:val="24"/>
        </w:rPr>
        <w:t>.</w:t>
      </w:r>
    </w:p>
    <w:p w14:paraId="31A0AC81" w14:textId="77777777" w:rsidR="00C06184" w:rsidRPr="00280BDA" w:rsidRDefault="00C06184" w:rsidP="007F2EB1">
      <w:pPr>
        <w:pStyle w:val="Textebrut"/>
        <w:jc w:val="both"/>
        <w:rPr>
          <w:rFonts w:ascii="Bitter" w:hAnsi="Bitter" w:cs="Times New Roman"/>
          <w:sz w:val="24"/>
        </w:rPr>
      </w:pPr>
    </w:p>
    <w:p w14:paraId="240C335F" w14:textId="6322CE47" w:rsidR="00C06184" w:rsidRPr="00280BDA" w:rsidRDefault="00C06184" w:rsidP="007F2EB1">
      <w:pPr>
        <w:pStyle w:val="Textebrut"/>
        <w:jc w:val="both"/>
        <w:rPr>
          <w:rFonts w:ascii="Bitter" w:hAnsi="Bitter" w:cs="Times New Roman"/>
          <w:b/>
          <w:sz w:val="24"/>
        </w:rPr>
      </w:pPr>
      <w:r w:rsidRPr="00280BDA">
        <w:rPr>
          <w:rFonts w:ascii="Bitter" w:hAnsi="Bitter" w:cs="Times New Roman"/>
          <w:b/>
          <w:sz w:val="24"/>
        </w:rPr>
        <w:t xml:space="preserve">Q- Une aide transversale est-elle prévue pour aider les associations employeuses dans le tutorat des candidats du PEC ? </w:t>
      </w:r>
    </w:p>
    <w:p w14:paraId="031B8A79" w14:textId="49F3FACD" w:rsidR="00C06184" w:rsidRPr="00280BDA" w:rsidRDefault="00A57F3A" w:rsidP="007F2EB1">
      <w:pPr>
        <w:pStyle w:val="Textebrut"/>
        <w:jc w:val="both"/>
        <w:rPr>
          <w:rFonts w:ascii="Bitter" w:hAnsi="Bitter" w:cs="Times New Roman"/>
          <w:sz w:val="24"/>
        </w:rPr>
      </w:pPr>
      <w:r>
        <w:rPr>
          <w:rFonts w:ascii="Bitter" w:hAnsi="Bitter" w:cs="Times New Roman"/>
          <w:sz w:val="24"/>
        </w:rPr>
        <w:t>L’aide à l’insertion professionnelle est versée en contrepartie de la mise en place du cadre qualitatif demandé à l’employeur : tutorat, actions d’accompagnement, formation…</w:t>
      </w:r>
    </w:p>
    <w:p w14:paraId="529BF7F5" w14:textId="77777777" w:rsidR="00C06184" w:rsidRPr="00280BDA" w:rsidRDefault="00C06184" w:rsidP="007F2EB1">
      <w:pPr>
        <w:pStyle w:val="Textebrut"/>
        <w:jc w:val="both"/>
        <w:rPr>
          <w:rFonts w:ascii="Bitter" w:hAnsi="Bitter" w:cs="Times New Roman"/>
          <w:b/>
          <w:sz w:val="24"/>
        </w:rPr>
      </w:pPr>
    </w:p>
    <w:p w14:paraId="22B4C244" w14:textId="0FA16146" w:rsidR="00C06184" w:rsidRPr="00280BDA" w:rsidRDefault="00C06184" w:rsidP="007F2EB1">
      <w:pPr>
        <w:pStyle w:val="Textebrut"/>
        <w:jc w:val="both"/>
        <w:rPr>
          <w:rFonts w:ascii="Bitter" w:hAnsi="Bitter" w:cs="Times New Roman"/>
          <w:b/>
          <w:sz w:val="24"/>
        </w:rPr>
      </w:pPr>
      <w:r w:rsidRPr="00280BDA">
        <w:rPr>
          <w:rFonts w:ascii="Bitter" w:hAnsi="Bitter" w:cs="Times New Roman"/>
          <w:b/>
          <w:sz w:val="24"/>
        </w:rPr>
        <w:t xml:space="preserve">Q- Est-ce qu’il y a obligation que le tuteur de l’association employeuse ait 2 ans d’ancienneté en qualité de salarié de l’association ? </w:t>
      </w:r>
    </w:p>
    <w:p w14:paraId="0B8D727D" w14:textId="43F75E2C" w:rsidR="00C06184" w:rsidRDefault="00C06184" w:rsidP="007F2EB1">
      <w:pPr>
        <w:pStyle w:val="Textebrut"/>
        <w:jc w:val="both"/>
        <w:rPr>
          <w:rFonts w:ascii="Bitter" w:hAnsi="Bitter" w:cs="Times New Roman"/>
          <w:sz w:val="24"/>
        </w:rPr>
      </w:pPr>
      <w:r w:rsidRPr="00280BDA">
        <w:rPr>
          <w:rFonts w:ascii="Bitter" w:hAnsi="Bitter" w:cs="Times New Roman"/>
          <w:sz w:val="24"/>
        </w:rPr>
        <w:t>Le tuteur doit avoir deux ans d’expérience professionnelle (cumul de toutes ses expériences professionnelles), et non deux ans d’ancienneté au sein de la même association.</w:t>
      </w:r>
      <w:r w:rsidR="002526C1" w:rsidRPr="002526C1">
        <w:rPr>
          <w:rFonts w:asciiTheme="minorHAnsi" w:hAnsiTheme="minorHAnsi"/>
          <w:szCs w:val="22"/>
        </w:rPr>
        <w:t xml:space="preserve"> </w:t>
      </w:r>
    </w:p>
    <w:p w14:paraId="2D378D5D" w14:textId="77777777" w:rsidR="00C06184" w:rsidRDefault="00C06184" w:rsidP="007F2EB1">
      <w:pPr>
        <w:pStyle w:val="Titre2"/>
        <w:spacing w:before="0" w:line="240" w:lineRule="auto"/>
        <w:rPr>
          <w:rFonts w:ascii="Bitter" w:hAnsi="Bitter"/>
          <w:color w:val="FF0000"/>
        </w:rPr>
      </w:pPr>
    </w:p>
    <w:p w14:paraId="4736E973" w14:textId="54CA2581" w:rsidR="00C06184" w:rsidRPr="00280BDA" w:rsidRDefault="00C06184" w:rsidP="007F2EB1">
      <w:pPr>
        <w:pStyle w:val="Titre2"/>
        <w:spacing w:before="0" w:line="240" w:lineRule="auto"/>
        <w:rPr>
          <w:rFonts w:ascii="Bitter" w:hAnsi="Bitter"/>
          <w:color w:val="FF0000"/>
        </w:rPr>
      </w:pPr>
      <w:r w:rsidRPr="00280BDA">
        <w:rPr>
          <w:rFonts w:ascii="Bitter" w:hAnsi="Bitter"/>
          <w:color w:val="FF0000"/>
        </w:rPr>
        <w:t>Aide</w:t>
      </w:r>
      <w:r w:rsidR="00AE678E">
        <w:rPr>
          <w:rFonts w:ascii="Bitter" w:hAnsi="Bitter"/>
          <w:color w:val="FF0000"/>
        </w:rPr>
        <w:t>s</w:t>
      </w:r>
      <w:r w:rsidRPr="00280BDA">
        <w:rPr>
          <w:rFonts w:ascii="Bitter" w:hAnsi="Bitter"/>
          <w:color w:val="FF0000"/>
        </w:rPr>
        <w:t xml:space="preserve"> liée</w:t>
      </w:r>
      <w:r w:rsidR="00AE678E">
        <w:rPr>
          <w:rFonts w:ascii="Bitter" w:hAnsi="Bitter"/>
          <w:color w:val="FF0000"/>
        </w:rPr>
        <w:t>s</w:t>
      </w:r>
      <w:r w:rsidRPr="00280BDA">
        <w:rPr>
          <w:rFonts w:ascii="Bitter" w:hAnsi="Bitter"/>
          <w:color w:val="FF0000"/>
        </w:rPr>
        <w:t xml:space="preserve"> au contrat PEC</w:t>
      </w:r>
    </w:p>
    <w:p w14:paraId="20A6B141" w14:textId="77777777" w:rsidR="00C06184" w:rsidRPr="00280BDA" w:rsidRDefault="00C06184" w:rsidP="007F2EB1">
      <w:pPr>
        <w:pStyle w:val="Textebrut"/>
        <w:jc w:val="both"/>
        <w:rPr>
          <w:rFonts w:ascii="Bitter" w:hAnsi="Bitter"/>
        </w:rPr>
      </w:pPr>
    </w:p>
    <w:p w14:paraId="0A040499" w14:textId="598FCAAF" w:rsidR="00C06184" w:rsidRPr="00280BDA" w:rsidRDefault="00C06184" w:rsidP="007F2EB1">
      <w:pPr>
        <w:pStyle w:val="Textebrut"/>
        <w:jc w:val="both"/>
        <w:rPr>
          <w:rFonts w:ascii="Bitter" w:hAnsi="Bitter" w:cs="Times New Roman"/>
          <w:b/>
          <w:sz w:val="24"/>
        </w:rPr>
      </w:pPr>
      <w:r w:rsidRPr="00280BDA">
        <w:rPr>
          <w:rFonts w:ascii="Bitter" w:hAnsi="Bitter" w:cs="Times New Roman"/>
          <w:b/>
          <w:sz w:val="24"/>
        </w:rPr>
        <w:t xml:space="preserve">Q- Quelles sont les modalités de versement de l'aide (mensuelle, trimestrielle …) ? </w:t>
      </w:r>
    </w:p>
    <w:p w14:paraId="718CCEFA" w14:textId="0C5E2845" w:rsidR="00C06184" w:rsidRDefault="00B73167" w:rsidP="007F2EB1">
      <w:pPr>
        <w:pStyle w:val="Textebrut"/>
        <w:jc w:val="both"/>
        <w:rPr>
          <w:rFonts w:ascii="Bitter" w:hAnsi="Bitter" w:cs="Times New Roman"/>
          <w:sz w:val="24"/>
        </w:rPr>
      </w:pPr>
      <w:r w:rsidRPr="00B73167">
        <w:rPr>
          <w:rFonts w:ascii="Bitter" w:hAnsi="Bitter" w:cs="Times New Roman"/>
          <w:sz w:val="24"/>
        </w:rPr>
        <w:t>L’aide est versée mensuellement à l’employeur par l’agence de services et de paiement (ASP) pour le compte de l’Etat ou par le département (si elle est attribuée pour un bénéficiaire du RSA).</w:t>
      </w:r>
    </w:p>
    <w:p w14:paraId="133B83C9" w14:textId="3731C991" w:rsidR="00A57F3A" w:rsidRDefault="008913E9" w:rsidP="007F2EB1">
      <w:pPr>
        <w:pStyle w:val="Textebrut"/>
        <w:jc w:val="both"/>
        <w:rPr>
          <w:rFonts w:ascii="Bitter" w:hAnsi="Bitter" w:cs="Times New Roman"/>
          <w:sz w:val="24"/>
        </w:rPr>
      </w:pPr>
      <w:r>
        <w:rPr>
          <w:rFonts w:ascii="Bitter" w:hAnsi="Bitter" w:cs="Times New Roman"/>
          <w:sz w:val="24"/>
        </w:rPr>
        <w:t>L’u</w:t>
      </w:r>
      <w:r w:rsidR="00A57F3A">
        <w:rPr>
          <w:rFonts w:ascii="Bitter" w:hAnsi="Bitter" w:cs="Times New Roman"/>
          <w:sz w:val="24"/>
        </w:rPr>
        <w:t xml:space="preserve">n des avantages des PEC réside dans le fait que l’aide à l’insertion professionnelle est versée en milieu de mois, soit </w:t>
      </w:r>
      <w:r w:rsidR="00DF20B7">
        <w:rPr>
          <w:rFonts w:ascii="Bitter" w:hAnsi="Bitter" w:cs="Times New Roman"/>
          <w:sz w:val="24"/>
        </w:rPr>
        <w:t xml:space="preserve">avant la déclaration </w:t>
      </w:r>
      <w:r w:rsidR="00604782">
        <w:rPr>
          <w:rFonts w:ascii="Bitter" w:hAnsi="Bitter" w:cs="Times New Roman"/>
          <w:sz w:val="24"/>
        </w:rPr>
        <w:t xml:space="preserve">par l’employeur </w:t>
      </w:r>
      <w:r w:rsidR="00DF20B7">
        <w:rPr>
          <w:rFonts w:ascii="Bitter" w:hAnsi="Bitter" w:cs="Times New Roman"/>
          <w:sz w:val="24"/>
        </w:rPr>
        <w:t>des heures réellement</w:t>
      </w:r>
      <w:r w:rsidR="00604782">
        <w:rPr>
          <w:rFonts w:ascii="Bitter" w:hAnsi="Bitter" w:cs="Times New Roman"/>
          <w:sz w:val="24"/>
        </w:rPr>
        <w:t xml:space="preserve"> effectuées</w:t>
      </w:r>
      <w:r w:rsidR="00DF20B7">
        <w:rPr>
          <w:rFonts w:ascii="Bitter" w:hAnsi="Bitter" w:cs="Times New Roman"/>
          <w:sz w:val="24"/>
        </w:rPr>
        <w:t xml:space="preserve">. L’employeur </w:t>
      </w:r>
      <w:r w:rsidR="00604782">
        <w:rPr>
          <w:rFonts w:ascii="Bitter" w:hAnsi="Bitter" w:cs="Times New Roman"/>
          <w:sz w:val="24"/>
        </w:rPr>
        <w:t xml:space="preserve">n’avance ainsi pas </w:t>
      </w:r>
      <w:r w:rsidR="00AF5785">
        <w:rPr>
          <w:rFonts w:ascii="Bitter" w:hAnsi="Bitter" w:cs="Times New Roman"/>
          <w:sz w:val="24"/>
        </w:rPr>
        <w:t>les frais.</w:t>
      </w:r>
    </w:p>
    <w:p w14:paraId="046654EE" w14:textId="77777777" w:rsidR="00B73167" w:rsidRPr="00C759D5" w:rsidRDefault="00B73167" w:rsidP="007F2EB1">
      <w:pPr>
        <w:pStyle w:val="Textebrut"/>
        <w:jc w:val="both"/>
        <w:rPr>
          <w:rFonts w:ascii="Bitter" w:hAnsi="Bitter" w:cs="Times New Roman"/>
          <w:b/>
          <w:sz w:val="32"/>
          <w:szCs w:val="32"/>
        </w:rPr>
      </w:pPr>
    </w:p>
    <w:p w14:paraId="454C6C8C" w14:textId="5F09F7BB" w:rsidR="00C06184" w:rsidRPr="00280BDA" w:rsidRDefault="00C06184" w:rsidP="007F2EB1">
      <w:pPr>
        <w:pStyle w:val="Textebrut"/>
        <w:jc w:val="both"/>
        <w:rPr>
          <w:rFonts w:ascii="Bitter" w:hAnsi="Bitter" w:cs="Times New Roman"/>
          <w:b/>
          <w:sz w:val="24"/>
        </w:rPr>
      </w:pPr>
      <w:r w:rsidRPr="00280BDA">
        <w:rPr>
          <w:rFonts w:ascii="Bitter" w:hAnsi="Bitter" w:cs="Times New Roman"/>
          <w:b/>
          <w:sz w:val="24"/>
        </w:rPr>
        <w:t xml:space="preserve">Q- Qui fixe le taux de prise en charge (30% à 60%) du nouveau parcours emploi compétences (pôle emploi, le préfet ?) quelles sont les modalités de calcul ? </w:t>
      </w:r>
    </w:p>
    <w:p w14:paraId="52FE531C" w14:textId="52C43682" w:rsidR="00B73167" w:rsidRDefault="00C06184" w:rsidP="007F2EB1">
      <w:pPr>
        <w:pStyle w:val="Textebrut"/>
        <w:jc w:val="both"/>
        <w:rPr>
          <w:rFonts w:ascii="Bitter" w:hAnsi="Bitter" w:cs="Times New Roman"/>
          <w:sz w:val="24"/>
        </w:rPr>
      </w:pPr>
      <w:r w:rsidRPr="00280BDA">
        <w:rPr>
          <w:rFonts w:ascii="Bitter" w:hAnsi="Bitter" w:cs="Times New Roman"/>
          <w:sz w:val="24"/>
        </w:rPr>
        <w:lastRenderedPageBreak/>
        <w:t>L’arrêté préfectoral fixe le taux de prise en charge pour chaque région entre 30% et 60% dans la limite des enveloppes financières. Ce pourcentage correspond au taux de prise en charge du SMIC</w:t>
      </w:r>
      <w:r w:rsidR="00604782">
        <w:rPr>
          <w:rFonts w:ascii="Bitter" w:hAnsi="Bitter" w:cs="Times New Roman"/>
          <w:sz w:val="24"/>
        </w:rPr>
        <w:t xml:space="preserve"> horaire</w:t>
      </w:r>
      <w:r w:rsidRPr="00280BDA">
        <w:rPr>
          <w:rFonts w:ascii="Bitter" w:hAnsi="Bitter" w:cs="Times New Roman"/>
          <w:sz w:val="24"/>
        </w:rPr>
        <w:t xml:space="preserve"> brut.</w:t>
      </w:r>
      <w:r w:rsidR="00604782">
        <w:rPr>
          <w:rFonts w:ascii="Bitter" w:hAnsi="Bitter" w:cs="Times New Roman"/>
          <w:sz w:val="24"/>
        </w:rPr>
        <w:t xml:space="preserve"> Il s’agit donc du préfet de région.</w:t>
      </w:r>
    </w:p>
    <w:p w14:paraId="32A65A8F" w14:textId="64D4CE61" w:rsidR="00AE678E" w:rsidRPr="00B73167" w:rsidRDefault="00AE678E" w:rsidP="007F2EB1">
      <w:pPr>
        <w:pStyle w:val="Textebrut"/>
        <w:jc w:val="both"/>
        <w:rPr>
          <w:rFonts w:ascii="Bitter" w:hAnsi="Bitter" w:cs="Times New Roman"/>
          <w:color w:val="FF0000"/>
          <w:sz w:val="24"/>
        </w:rPr>
      </w:pPr>
      <w:r w:rsidRPr="00B73167">
        <w:rPr>
          <w:rFonts w:ascii="Bitter" w:hAnsi="Bitter" w:cs="Times New Roman"/>
          <w:color w:val="FF0000"/>
          <w:sz w:val="24"/>
        </w:rPr>
        <w:t>Toutefois, dans le cadre des dispositifs transitoires liés à la crise sanitaire, certains taux de prise en charge sont directement fixés par l’Etat :</w:t>
      </w:r>
    </w:p>
    <w:p w14:paraId="066CA998" w14:textId="6D5FCDD5" w:rsidR="00AE678E" w:rsidRPr="00B73167" w:rsidRDefault="00AE678E" w:rsidP="007F2EB1">
      <w:pPr>
        <w:pStyle w:val="Textebrut"/>
        <w:numPr>
          <w:ilvl w:val="0"/>
          <w:numId w:val="1"/>
        </w:numPr>
        <w:jc w:val="both"/>
        <w:rPr>
          <w:rFonts w:ascii="Bitter" w:hAnsi="Bitter" w:cs="Times New Roman"/>
          <w:color w:val="FF0000"/>
          <w:sz w:val="24"/>
        </w:rPr>
      </w:pPr>
      <w:r w:rsidRPr="00B73167">
        <w:rPr>
          <w:rFonts w:ascii="Bitter" w:hAnsi="Bitter" w:cs="Times New Roman"/>
          <w:color w:val="FF0000"/>
          <w:sz w:val="24"/>
        </w:rPr>
        <w:t>80% du Smic horaire brut pour les personnes résidant dans les quartiers prioritaires « politique de la ville » (QPV) ou en Zone de revitalisation rurale (ZRR)</w:t>
      </w:r>
      <w:r w:rsidR="00604782">
        <w:rPr>
          <w:rFonts w:ascii="Bitter" w:hAnsi="Bitter" w:cs="Times New Roman"/>
          <w:color w:val="FF0000"/>
          <w:sz w:val="24"/>
        </w:rPr>
        <w:t>. (PEC QPV ZRR)</w:t>
      </w:r>
    </w:p>
    <w:p w14:paraId="7D1B5C4B" w14:textId="050AEE57" w:rsidR="00AE678E" w:rsidRPr="00B73167" w:rsidRDefault="00AE678E" w:rsidP="007F2EB1">
      <w:pPr>
        <w:pStyle w:val="Textebrut"/>
        <w:numPr>
          <w:ilvl w:val="0"/>
          <w:numId w:val="1"/>
        </w:numPr>
        <w:jc w:val="both"/>
        <w:rPr>
          <w:rFonts w:ascii="Bitter" w:hAnsi="Bitter" w:cs="Times New Roman"/>
          <w:color w:val="FF0000"/>
          <w:sz w:val="24"/>
        </w:rPr>
      </w:pPr>
      <w:r w:rsidRPr="00B73167">
        <w:rPr>
          <w:rFonts w:ascii="Bitter" w:hAnsi="Bitter" w:cs="Times New Roman"/>
          <w:color w:val="FF0000"/>
          <w:sz w:val="24"/>
        </w:rPr>
        <w:t>65 % du Smic horaire brut pour les jeunes de moins de 26 ans ou moins de 30 ans en cas de handicap (PEC Jeunes)</w:t>
      </w:r>
    </w:p>
    <w:p w14:paraId="74213103" w14:textId="77777777" w:rsidR="00B73167" w:rsidRDefault="00B73167" w:rsidP="007F2EB1">
      <w:pPr>
        <w:pStyle w:val="Textebrut"/>
        <w:jc w:val="both"/>
        <w:rPr>
          <w:rFonts w:ascii="Bitter" w:hAnsi="Bitter" w:cs="Times New Roman"/>
          <w:sz w:val="24"/>
        </w:rPr>
      </w:pPr>
    </w:p>
    <w:p w14:paraId="789D8D58" w14:textId="77777777" w:rsidR="007F2EB1" w:rsidRPr="00280BDA" w:rsidRDefault="007F2EB1" w:rsidP="007F2EB1">
      <w:pPr>
        <w:pStyle w:val="Textebrut"/>
        <w:jc w:val="both"/>
        <w:rPr>
          <w:rFonts w:ascii="Bitter" w:hAnsi="Bitter" w:cs="Times New Roman"/>
          <w:sz w:val="24"/>
        </w:rPr>
      </w:pPr>
    </w:p>
    <w:p w14:paraId="5ADCAF39" w14:textId="77777777" w:rsidR="00C06184" w:rsidRPr="00280BDA" w:rsidRDefault="00C06184" w:rsidP="007F2EB1">
      <w:pPr>
        <w:pStyle w:val="Titre2"/>
        <w:spacing w:before="0" w:line="240" w:lineRule="auto"/>
        <w:rPr>
          <w:rFonts w:ascii="Bitter" w:hAnsi="Bitter"/>
          <w:color w:val="FF0000"/>
        </w:rPr>
      </w:pPr>
      <w:r w:rsidRPr="00280BDA">
        <w:rPr>
          <w:rFonts w:ascii="Bitter" w:hAnsi="Bitter"/>
          <w:color w:val="FF0000"/>
        </w:rPr>
        <w:t>Déclinaisons régionales</w:t>
      </w:r>
    </w:p>
    <w:p w14:paraId="5F3B12BE" w14:textId="77777777" w:rsidR="00C06184" w:rsidRPr="00280BDA" w:rsidRDefault="00C06184" w:rsidP="007F2EB1">
      <w:pPr>
        <w:pStyle w:val="Textebrut"/>
        <w:jc w:val="both"/>
        <w:rPr>
          <w:rFonts w:ascii="Bitter" w:hAnsi="Bitter"/>
        </w:rPr>
      </w:pPr>
    </w:p>
    <w:p w14:paraId="6F2F6C1B" w14:textId="1C719FF2" w:rsidR="00C06184" w:rsidRPr="00280BDA" w:rsidRDefault="00C06184" w:rsidP="007F2EB1">
      <w:pPr>
        <w:pStyle w:val="Textebrut"/>
        <w:jc w:val="both"/>
        <w:rPr>
          <w:rFonts w:ascii="Bitter" w:hAnsi="Bitter" w:cs="Times New Roman"/>
          <w:b/>
          <w:sz w:val="24"/>
        </w:rPr>
      </w:pPr>
      <w:r w:rsidRPr="00280BDA">
        <w:rPr>
          <w:rFonts w:ascii="Bitter" w:hAnsi="Bitter" w:cs="Times New Roman"/>
          <w:b/>
          <w:sz w:val="24"/>
        </w:rPr>
        <w:t>Q- De quelle manière les fonds régionaux d’inclusion dans l’emploi sont-ils utilisés en région ?</w:t>
      </w:r>
    </w:p>
    <w:p w14:paraId="09532AF1" w14:textId="54035F98" w:rsidR="00C06184" w:rsidRPr="00280BDA" w:rsidRDefault="00C06184" w:rsidP="007F2EB1">
      <w:pPr>
        <w:pStyle w:val="Textebrut"/>
        <w:jc w:val="both"/>
        <w:rPr>
          <w:rFonts w:ascii="Bitter" w:hAnsi="Bitter" w:cs="Times New Roman"/>
          <w:sz w:val="24"/>
        </w:rPr>
      </w:pPr>
      <w:r w:rsidRPr="00280BDA">
        <w:rPr>
          <w:rFonts w:ascii="Bitter" w:hAnsi="Bitter" w:cs="Times New Roman"/>
          <w:sz w:val="24"/>
        </w:rPr>
        <w:t xml:space="preserve">Le schéma de gestion 2018 confie aux préfets de régions une enveloppe financière, et la possibilité d’ajuster le programme telle qu’issue de la déclinaison de la loi de finances. La programmation est transmise à la DGEFP qui communique les éléments à la direction du budget pour suivre la dépense. L’enveloppe financière qui concerne l’IAE ne peut être mobilisée pour les PEC. La maitrise des volumes prescrits est renforcée notamment par les évolutions SI de Pôle emploi pour instaurer un système bloquant des volumes prescrits au sein des enveloppes déléguées par le préfet de région. Les conditions d’élargissement de ce système aux missions locales et Cap emploi sont prévues. </w:t>
      </w:r>
    </w:p>
    <w:p w14:paraId="56A31F04" w14:textId="77777777" w:rsidR="00C06184" w:rsidRPr="00280BDA" w:rsidRDefault="00C06184" w:rsidP="007F2EB1">
      <w:pPr>
        <w:pStyle w:val="Textebrut"/>
        <w:jc w:val="both"/>
        <w:rPr>
          <w:rFonts w:ascii="Bitter" w:hAnsi="Bitter" w:cs="Times New Roman"/>
          <w:sz w:val="24"/>
        </w:rPr>
      </w:pPr>
    </w:p>
    <w:p w14:paraId="0225D6E1" w14:textId="4E11C6AD" w:rsidR="00C06184" w:rsidRPr="007F2EB1" w:rsidRDefault="00C06184" w:rsidP="007F2EB1">
      <w:pPr>
        <w:pStyle w:val="Textebrut"/>
        <w:jc w:val="both"/>
        <w:rPr>
          <w:rFonts w:ascii="Bitter" w:hAnsi="Bitter" w:cs="Times New Roman"/>
          <w:b/>
          <w:sz w:val="24"/>
        </w:rPr>
      </w:pPr>
      <w:r w:rsidRPr="00280BDA">
        <w:rPr>
          <w:rFonts w:ascii="Bitter" w:hAnsi="Bitter" w:cs="Times New Roman"/>
          <w:b/>
          <w:sz w:val="24"/>
        </w:rPr>
        <w:t>Q- Où trouver les arrêtés préfectoraux concernant ma région ?</w:t>
      </w:r>
    </w:p>
    <w:p w14:paraId="00B1332F" w14:textId="74B7A9F0" w:rsidR="00C06184" w:rsidRPr="00280BDA" w:rsidRDefault="00B23063" w:rsidP="007F2EB1">
      <w:pPr>
        <w:shd w:val="clear" w:color="auto" w:fill="FFFFFF"/>
        <w:spacing w:after="0" w:line="240" w:lineRule="auto"/>
        <w:textAlignment w:val="baseline"/>
        <w:rPr>
          <w:rFonts w:ascii="Bitter" w:eastAsia="Times New Roman" w:hAnsi="Bitter" w:cs="Times New Roman"/>
          <w:color w:val="333333"/>
          <w:sz w:val="24"/>
          <w:szCs w:val="24"/>
          <w:lang w:eastAsia="fr-FR"/>
        </w:rPr>
      </w:pPr>
      <w:hyperlink r:id="rId12" w:history="1">
        <w:r w:rsidR="00C06184" w:rsidRPr="00F24166">
          <w:rPr>
            <w:rStyle w:val="Lienhypertexte"/>
            <w:rFonts w:ascii="Bitter" w:eastAsia="Times New Roman" w:hAnsi="Bitter" w:cs="Times New Roman"/>
            <w:sz w:val="24"/>
            <w:szCs w:val="24"/>
            <w:bdr w:val="none" w:sz="0" w:space="0" w:color="auto" w:frame="1"/>
            <w:lang w:eastAsia="fr-FR"/>
          </w:rPr>
          <w:t>Arrêté préfet Région Auvergne Rhône Alpes PEC</w:t>
        </w:r>
      </w:hyperlink>
      <w:r w:rsidR="00F24166">
        <w:rPr>
          <w:rFonts w:ascii="Bitter" w:eastAsia="Times New Roman" w:hAnsi="Bitter" w:cs="Times New Roman"/>
          <w:color w:val="4E4B46"/>
          <w:sz w:val="24"/>
          <w:szCs w:val="24"/>
          <w:u w:val="single"/>
          <w:bdr w:val="none" w:sz="0" w:space="0" w:color="auto" w:frame="1"/>
          <w:lang w:eastAsia="fr-FR"/>
        </w:rPr>
        <w:t xml:space="preserve"> (22/05/20)</w:t>
      </w:r>
    </w:p>
    <w:p w14:paraId="29054375" w14:textId="500B77E0" w:rsidR="00C06184" w:rsidRPr="00280BDA" w:rsidRDefault="00EF59A3" w:rsidP="007F2EB1">
      <w:pPr>
        <w:shd w:val="clear" w:color="auto" w:fill="FFFFFF"/>
        <w:spacing w:after="0" w:line="240" w:lineRule="auto"/>
        <w:textAlignment w:val="baseline"/>
        <w:rPr>
          <w:rFonts w:ascii="Bitter" w:eastAsia="Times New Roman" w:hAnsi="Bitter" w:cs="Times New Roman"/>
          <w:color w:val="333333"/>
          <w:sz w:val="24"/>
          <w:szCs w:val="24"/>
          <w:lang w:eastAsia="fr-FR"/>
        </w:rPr>
      </w:pPr>
      <w:hyperlink r:id="rId13" w:history="1">
        <w:r w:rsidR="00C06184" w:rsidRPr="00BF25F0">
          <w:rPr>
            <w:rStyle w:val="Lienhypertexte"/>
            <w:rFonts w:ascii="Bitter" w:eastAsia="Times New Roman" w:hAnsi="Bitter" w:cs="Times New Roman"/>
            <w:sz w:val="24"/>
            <w:szCs w:val="24"/>
            <w:bdr w:val="none" w:sz="0" w:space="0" w:color="auto" w:frame="1"/>
            <w:lang w:eastAsia="fr-FR"/>
          </w:rPr>
          <w:t>Arrêté préfet Région Bourgogne Franche-Comté PEC</w:t>
        </w:r>
      </w:hyperlink>
      <w:r w:rsidR="00BF25F0">
        <w:rPr>
          <w:rFonts w:ascii="Bitter" w:eastAsia="Times New Roman" w:hAnsi="Bitter" w:cs="Times New Roman"/>
          <w:color w:val="4E4B46"/>
          <w:sz w:val="24"/>
          <w:szCs w:val="24"/>
          <w:u w:val="single"/>
          <w:bdr w:val="none" w:sz="0" w:space="0" w:color="auto" w:frame="1"/>
          <w:lang w:eastAsia="fr-FR"/>
        </w:rPr>
        <w:t xml:space="preserve"> (15/04/20)</w:t>
      </w:r>
    </w:p>
    <w:p w14:paraId="49F99E83" w14:textId="4DBCFC71" w:rsidR="00C06184" w:rsidRPr="00280BDA" w:rsidRDefault="00EF59A3" w:rsidP="007F2EB1">
      <w:pPr>
        <w:shd w:val="clear" w:color="auto" w:fill="FFFFFF"/>
        <w:spacing w:after="0" w:line="240" w:lineRule="auto"/>
        <w:textAlignment w:val="baseline"/>
        <w:rPr>
          <w:rFonts w:ascii="Bitter" w:eastAsia="Times New Roman" w:hAnsi="Bitter" w:cs="Times New Roman"/>
          <w:color w:val="333333"/>
          <w:sz w:val="24"/>
          <w:szCs w:val="24"/>
          <w:lang w:eastAsia="fr-FR"/>
        </w:rPr>
      </w:pPr>
      <w:hyperlink r:id="rId14" w:history="1">
        <w:r w:rsidR="00C06184" w:rsidRPr="00F24166">
          <w:rPr>
            <w:rStyle w:val="Lienhypertexte"/>
            <w:rFonts w:ascii="Bitter" w:eastAsia="Times New Roman" w:hAnsi="Bitter" w:cs="Times New Roman"/>
            <w:sz w:val="24"/>
            <w:szCs w:val="24"/>
            <w:bdr w:val="none" w:sz="0" w:space="0" w:color="auto" w:frame="1"/>
            <w:lang w:eastAsia="fr-FR"/>
          </w:rPr>
          <w:t>Arrêté préfet Région Bretagne PEC</w:t>
        </w:r>
      </w:hyperlink>
      <w:r w:rsidR="00F24166">
        <w:rPr>
          <w:rFonts w:ascii="Bitter" w:eastAsia="Times New Roman" w:hAnsi="Bitter" w:cs="Times New Roman"/>
          <w:color w:val="4E4B46"/>
          <w:sz w:val="24"/>
          <w:szCs w:val="24"/>
          <w:u w:val="single"/>
          <w:bdr w:val="none" w:sz="0" w:space="0" w:color="auto" w:frame="1"/>
          <w:lang w:eastAsia="fr-FR"/>
        </w:rPr>
        <w:t xml:space="preserve"> (09/10/20)</w:t>
      </w:r>
    </w:p>
    <w:p w14:paraId="0842EB6F" w14:textId="19B7F730" w:rsidR="00C06184" w:rsidRPr="00280BDA" w:rsidRDefault="00EF59A3" w:rsidP="007F2EB1">
      <w:pPr>
        <w:shd w:val="clear" w:color="auto" w:fill="FFFFFF"/>
        <w:spacing w:after="0" w:line="240" w:lineRule="auto"/>
        <w:textAlignment w:val="baseline"/>
        <w:rPr>
          <w:rFonts w:ascii="Bitter" w:eastAsia="Times New Roman" w:hAnsi="Bitter" w:cs="Times New Roman"/>
          <w:color w:val="333333"/>
          <w:sz w:val="24"/>
          <w:szCs w:val="24"/>
          <w:lang w:eastAsia="fr-FR"/>
        </w:rPr>
      </w:pPr>
      <w:hyperlink r:id="rId15" w:anchor="file=/storage/113/208877599/208877599.pdf" w:history="1">
        <w:r w:rsidR="00C06184" w:rsidRPr="00BF25F0">
          <w:rPr>
            <w:rStyle w:val="Lienhypertexte"/>
            <w:rFonts w:ascii="Bitter" w:eastAsia="Times New Roman" w:hAnsi="Bitter" w:cs="Times New Roman"/>
            <w:sz w:val="24"/>
            <w:szCs w:val="24"/>
            <w:bdr w:val="none" w:sz="0" w:space="0" w:color="auto" w:frame="1"/>
            <w:lang w:eastAsia="fr-FR"/>
          </w:rPr>
          <w:t>Arrêté préfet Région Centre Val-de-Loire PEC</w:t>
        </w:r>
      </w:hyperlink>
      <w:r w:rsidR="00BF25F0">
        <w:rPr>
          <w:rFonts w:ascii="Bitter" w:eastAsia="Times New Roman" w:hAnsi="Bitter" w:cs="Times New Roman"/>
          <w:color w:val="4E4B46"/>
          <w:sz w:val="24"/>
          <w:szCs w:val="24"/>
          <w:u w:val="single"/>
          <w:bdr w:val="none" w:sz="0" w:space="0" w:color="auto" w:frame="1"/>
          <w:lang w:eastAsia="fr-FR"/>
        </w:rPr>
        <w:t xml:space="preserve"> (29/04/21)</w:t>
      </w:r>
    </w:p>
    <w:p w14:paraId="0A4EC969" w14:textId="21971203" w:rsidR="00C06184" w:rsidRPr="00280BDA" w:rsidRDefault="00EF59A3" w:rsidP="007F2EB1">
      <w:pPr>
        <w:shd w:val="clear" w:color="auto" w:fill="FFFFFF"/>
        <w:spacing w:after="0" w:line="240" w:lineRule="auto"/>
        <w:textAlignment w:val="baseline"/>
        <w:rPr>
          <w:rFonts w:ascii="Bitter" w:eastAsia="Times New Roman" w:hAnsi="Bitter" w:cs="Times New Roman"/>
          <w:color w:val="333333"/>
          <w:sz w:val="24"/>
          <w:szCs w:val="24"/>
          <w:lang w:eastAsia="fr-FR"/>
        </w:rPr>
      </w:pPr>
      <w:hyperlink r:id="rId16" w:history="1">
        <w:r w:rsidR="00C06184" w:rsidRPr="00C10025">
          <w:rPr>
            <w:rStyle w:val="Lienhypertexte"/>
            <w:rFonts w:ascii="Bitter" w:eastAsia="Times New Roman" w:hAnsi="Bitter" w:cs="Times New Roman"/>
            <w:sz w:val="24"/>
            <w:szCs w:val="24"/>
            <w:bdr w:val="none" w:sz="0" w:space="0" w:color="auto" w:frame="1"/>
            <w:lang w:eastAsia="fr-FR"/>
          </w:rPr>
          <w:t>Arrêté préfet Région Corse PEC</w:t>
        </w:r>
      </w:hyperlink>
      <w:r w:rsidR="00C10025">
        <w:rPr>
          <w:rFonts w:ascii="Bitter" w:eastAsia="Times New Roman" w:hAnsi="Bitter" w:cs="Times New Roman"/>
          <w:color w:val="4E4B46"/>
          <w:sz w:val="24"/>
          <w:szCs w:val="24"/>
          <w:u w:val="single"/>
          <w:bdr w:val="none" w:sz="0" w:space="0" w:color="auto" w:frame="1"/>
          <w:lang w:eastAsia="fr-FR"/>
        </w:rPr>
        <w:t xml:space="preserve"> (27/01/21)</w:t>
      </w:r>
    </w:p>
    <w:p w14:paraId="0B916A95" w14:textId="6043FD93" w:rsidR="00C06184" w:rsidRPr="00280BDA" w:rsidRDefault="00EF59A3" w:rsidP="007F2EB1">
      <w:pPr>
        <w:shd w:val="clear" w:color="auto" w:fill="FFFFFF"/>
        <w:spacing w:after="0" w:line="240" w:lineRule="auto"/>
        <w:textAlignment w:val="baseline"/>
        <w:rPr>
          <w:rFonts w:ascii="Bitter" w:eastAsia="Times New Roman" w:hAnsi="Bitter" w:cs="Times New Roman"/>
          <w:color w:val="333333"/>
          <w:sz w:val="24"/>
          <w:szCs w:val="24"/>
          <w:lang w:eastAsia="fr-FR"/>
        </w:rPr>
      </w:pPr>
      <w:hyperlink r:id="rId17" w:history="1">
        <w:r w:rsidR="00C06184" w:rsidRPr="00C10025">
          <w:rPr>
            <w:rStyle w:val="Lienhypertexte"/>
            <w:rFonts w:ascii="Bitter" w:eastAsia="Times New Roman" w:hAnsi="Bitter" w:cs="Times New Roman"/>
            <w:sz w:val="24"/>
            <w:szCs w:val="24"/>
            <w:bdr w:val="none" w:sz="0" w:space="0" w:color="auto" w:frame="1"/>
            <w:lang w:eastAsia="fr-FR"/>
          </w:rPr>
          <w:t>Arrêté préfet Région Grand-Est PEC</w:t>
        </w:r>
      </w:hyperlink>
      <w:r w:rsidR="00C10025">
        <w:rPr>
          <w:rFonts w:ascii="Bitter" w:eastAsia="Times New Roman" w:hAnsi="Bitter" w:cs="Times New Roman"/>
          <w:color w:val="4E4B46"/>
          <w:sz w:val="24"/>
          <w:szCs w:val="24"/>
          <w:u w:val="single"/>
          <w:bdr w:val="none" w:sz="0" w:space="0" w:color="auto" w:frame="1"/>
          <w:lang w:eastAsia="fr-FR"/>
        </w:rPr>
        <w:t xml:space="preserve"> (10/05/21)</w:t>
      </w:r>
    </w:p>
    <w:p w14:paraId="64B29AC3" w14:textId="49CAC33D" w:rsidR="00C06184" w:rsidRPr="00280BDA" w:rsidRDefault="00EF59A3" w:rsidP="007F2EB1">
      <w:pPr>
        <w:shd w:val="clear" w:color="auto" w:fill="FFFFFF"/>
        <w:spacing w:after="0" w:line="240" w:lineRule="auto"/>
        <w:textAlignment w:val="baseline"/>
        <w:rPr>
          <w:rFonts w:ascii="Bitter" w:eastAsia="Times New Roman" w:hAnsi="Bitter" w:cs="Times New Roman"/>
          <w:color w:val="333333"/>
          <w:sz w:val="24"/>
          <w:szCs w:val="24"/>
          <w:lang w:eastAsia="fr-FR"/>
        </w:rPr>
      </w:pPr>
      <w:hyperlink r:id="rId18" w:history="1">
        <w:r w:rsidR="00C06184" w:rsidRPr="00F24166">
          <w:rPr>
            <w:rStyle w:val="Lienhypertexte"/>
            <w:rFonts w:ascii="Bitter" w:eastAsia="Times New Roman" w:hAnsi="Bitter" w:cs="Times New Roman"/>
            <w:sz w:val="24"/>
            <w:szCs w:val="24"/>
            <w:bdr w:val="none" w:sz="0" w:space="0" w:color="auto" w:frame="1"/>
            <w:lang w:eastAsia="fr-FR"/>
          </w:rPr>
          <w:t>Arrêté préfet Région Hauts-de-France PEC</w:t>
        </w:r>
      </w:hyperlink>
      <w:r w:rsidR="00F24166">
        <w:rPr>
          <w:rFonts w:ascii="Bitter" w:eastAsia="Times New Roman" w:hAnsi="Bitter" w:cs="Times New Roman"/>
          <w:color w:val="4E4B46"/>
          <w:sz w:val="24"/>
          <w:szCs w:val="24"/>
          <w:u w:val="single"/>
          <w:bdr w:val="none" w:sz="0" w:space="0" w:color="auto" w:frame="1"/>
          <w:lang w:eastAsia="fr-FR"/>
        </w:rPr>
        <w:t xml:space="preserve"> (19/10/20)</w:t>
      </w:r>
    </w:p>
    <w:p w14:paraId="32E8135E" w14:textId="69881DC7" w:rsidR="00C06184" w:rsidRPr="00280BDA" w:rsidRDefault="00EF59A3" w:rsidP="007F2EB1">
      <w:pPr>
        <w:shd w:val="clear" w:color="auto" w:fill="FFFFFF"/>
        <w:spacing w:after="0" w:line="240" w:lineRule="auto"/>
        <w:textAlignment w:val="baseline"/>
        <w:rPr>
          <w:rFonts w:ascii="Bitter" w:eastAsia="Times New Roman" w:hAnsi="Bitter" w:cs="Times New Roman"/>
          <w:color w:val="333333"/>
          <w:sz w:val="24"/>
          <w:szCs w:val="24"/>
          <w:lang w:eastAsia="fr-FR"/>
        </w:rPr>
      </w:pPr>
      <w:hyperlink r:id="rId19" w:history="1">
        <w:r w:rsidR="00C06184" w:rsidRPr="00F24166">
          <w:rPr>
            <w:rStyle w:val="Lienhypertexte"/>
            <w:rFonts w:ascii="Bitter" w:eastAsia="Times New Roman" w:hAnsi="Bitter" w:cs="Times New Roman"/>
            <w:sz w:val="24"/>
            <w:szCs w:val="24"/>
            <w:bdr w:val="none" w:sz="0" w:space="0" w:color="auto" w:frame="1"/>
            <w:lang w:eastAsia="fr-FR"/>
          </w:rPr>
          <w:t>Arrêté préfet Région Ile-de-France PEC</w:t>
        </w:r>
      </w:hyperlink>
      <w:r w:rsidR="00F24166">
        <w:rPr>
          <w:rFonts w:ascii="Bitter" w:eastAsia="Times New Roman" w:hAnsi="Bitter" w:cs="Times New Roman"/>
          <w:color w:val="4E4B46"/>
          <w:sz w:val="24"/>
          <w:szCs w:val="24"/>
          <w:u w:val="single"/>
          <w:bdr w:val="none" w:sz="0" w:space="0" w:color="auto" w:frame="1"/>
          <w:lang w:eastAsia="fr-FR"/>
        </w:rPr>
        <w:t xml:space="preserve"> (11/01/21)</w:t>
      </w:r>
    </w:p>
    <w:p w14:paraId="0C3BBF8A" w14:textId="3BCE747B" w:rsidR="00C06184" w:rsidRPr="00280BDA" w:rsidRDefault="00EF59A3" w:rsidP="007F2EB1">
      <w:pPr>
        <w:shd w:val="clear" w:color="auto" w:fill="FFFFFF"/>
        <w:spacing w:after="0" w:line="240" w:lineRule="auto"/>
        <w:textAlignment w:val="baseline"/>
        <w:rPr>
          <w:rFonts w:ascii="Bitter" w:eastAsia="Times New Roman" w:hAnsi="Bitter" w:cs="Times New Roman"/>
          <w:color w:val="333333"/>
          <w:sz w:val="24"/>
          <w:szCs w:val="24"/>
          <w:lang w:eastAsia="fr-FR"/>
        </w:rPr>
      </w:pPr>
      <w:hyperlink r:id="rId20" w:history="1">
        <w:r w:rsidR="00C06184" w:rsidRPr="004E7ABB">
          <w:rPr>
            <w:rStyle w:val="Lienhypertexte"/>
            <w:rFonts w:ascii="Bitter" w:eastAsia="Times New Roman" w:hAnsi="Bitter" w:cs="Times New Roman"/>
            <w:sz w:val="24"/>
            <w:szCs w:val="24"/>
            <w:bdr w:val="none" w:sz="0" w:space="0" w:color="auto" w:frame="1"/>
            <w:lang w:eastAsia="fr-FR"/>
          </w:rPr>
          <w:t>Arrêté préfet Région Normandie PEC</w:t>
        </w:r>
      </w:hyperlink>
      <w:r w:rsidR="004E7ABB">
        <w:rPr>
          <w:rFonts w:ascii="Bitter" w:eastAsia="Times New Roman" w:hAnsi="Bitter" w:cs="Times New Roman"/>
          <w:color w:val="4E4B46"/>
          <w:sz w:val="24"/>
          <w:szCs w:val="24"/>
          <w:u w:val="single"/>
          <w:bdr w:val="none" w:sz="0" w:space="0" w:color="auto" w:frame="1"/>
          <w:lang w:eastAsia="fr-FR"/>
        </w:rPr>
        <w:t xml:space="preserve"> (15/01/21)</w:t>
      </w:r>
    </w:p>
    <w:p w14:paraId="6B2FC20F" w14:textId="3EBC8C01" w:rsidR="00C06184" w:rsidRPr="00280BDA" w:rsidRDefault="00EF59A3" w:rsidP="007F2EB1">
      <w:pPr>
        <w:shd w:val="clear" w:color="auto" w:fill="FFFFFF"/>
        <w:spacing w:after="0" w:line="240" w:lineRule="auto"/>
        <w:textAlignment w:val="baseline"/>
        <w:rPr>
          <w:rFonts w:ascii="Bitter" w:eastAsia="Times New Roman" w:hAnsi="Bitter" w:cs="Times New Roman"/>
          <w:color w:val="333333"/>
          <w:sz w:val="24"/>
          <w:szCs w:val="24"/>
          <w:lang w:eastAsia="fr-FR"/>
        </w:rPr>
      </w:pPr>
      <w:hyperlink r:id="rId21" w:history="1">
        <w:r w:rsidR="00C06184" w:rsidRPr="004E7ABB">
          <w:rPr>
            <w:rStyle w:val="Lienhypertexte"/>
            <w:rFonts w:ascii="Bitter" w:eastAsia="Times New Roman" w:hAnsi="Bitter" w:cs="Times New Roman"/>
            <w:sz w:val="24"/>
            <w:szCs w:val="24"/>
            <w:bdr w:val="none" w:sz="0" w:space="0" w:color="auto" w:frame="1"/>
            <w:lang w:eastAsia="fr-FR"/>
          </w:rPr>
          <w:t>Arrêté préfet Région Occitanie PEC</w:t>
        </w:r>
      </w:hyperlink>
      <w:r w:rsidR="004E7ABB">
        <w:rPr>
          <w:rFonts w:ascii="Bitter" w:eastAsia="Times New Roman" w:hAnsi="Bitter" w:cs="Times New Roman"/>
          <w:color w:val="4E4B46"/>
          <w:sz w:val="24"/>
          <w:szCs w:val="24"/>
          <w:u w:val="single"/>
          <w:bdr w:val="none" w:sz="0" w:space="0" w:color="auto" w:frame="1"/>
          <w:lang w:eastAsia="fr-FR"/>
        </w:rPr>
        <w:t xml:space="preserve"> (07/05/21)</w:t>
      </w:r>
    </w:p>
    <w:p w14:paraId="2234AABE" w14:textId="1591A864" w:rsidR="00C06184" w:rsidRPr="00280BDA" w:rsidRDefault="00EF59A3" w:rsidP="007F2EB1">
      <w:pPr>
        <w:shd w:val="clear" w:color="auto" w:fill="FFFFFF"/>
        <w:spacing w:after="0" w:line="240" w:lineRule="auto"/>
        <w:textAlignment w:val="baseline"/>
        <w:rPr>
          <w:rFonts w:ascii="Bitter" w:eastAsia="Times New Roman" w:hAnsi="Bitter" w:cs="Times New Roman"/>
          <w:color w:val="333333"/>
          <w:sz w:val="24"/>
          <w:szCs w:val="24"/>
          <w:lang w:eastAsia="fr-FR"/>
        </w:rPr>
      </w:pPr>
      <w:hyperlink r:id="rId22" w:history="1">
        <w:r w:rsidR="00C06184" w:rsidRPr="00F24166">
          <w:rPr>
            <w:rStyle w:val="Lienhypertexte"/>
            <w:rFonts w:ascii="Bitter" w:eastAsia="Times New Roman" w:hAnsi="Bitter" w:cs="Times New Roman"/>
            <w:sz w:val="24"/>
            <w:szCs w:val="24"/>
            <w:bdr w:val="none" w:sz="0" w:space="0" w:color="auto" w:frame="1"/>
            <w:lang w:eastAsia="fr-FR"/>
          </w:rPr>
          <w:t>Arrêté préfet Région Provence Alpes Côte d’Azur PEC</w:t>
        </w:r>
      </w:hyperlink>
      <w:r w:rsidR="00F24166">
        <w:rPr>
          <w:rFonts w:ascii="Bitter" w:eastAsia="Times New Roman" w:hAnsi="Bitter" w:cs="Times New Roman"/>
          <w:color w:val="4E4B46"/>
          <w:sz w:val="24"/>
          <w:szCs w:val="24"/>
          <w:u w:val="single"/>
          <w:bdr w:val="none" w:sz="0" w:space="0" w:color="auto" w:frame="1"/>
          <w:lang w:eastAsia="fr-FR"/>
        </w:rPr>
        <w:t xml:space="preserve"> (20/10/20)</w:t>
      </w:r>
    </w:p>
    <w:p w14:paraId="59870713" w14:textId="216FA084" w:rsidR="00C06184" w:rsidRPr="00280BDA" w:rsidRDefault="00EF59A3" w:rsidP="007F2EB1">
      <w:pPr>
        <w:shd w:val="clear" w:color="auto" w:fill="FFFFFF"/>
        <w:spacing w:after="0" w:line="240" w:lineRule="auto"/>
        <w:textAlignment w:val="baseline"/>
        <w:rPr>
          <w:rFonts w:ascii="Bitter" w:eastAsia="Times New Roman" w:hAnsi="Bitter" w:cs="Times New Roman"/>
          <w:color w:val="333333"/>
          <w:sz w:val="24"/>
          <w:szCs w:val="24"/>
          <w:lang w:eastAsia="fr-FR"/>
        </w:rPr>
      </w:pPr>
      <w:hyperlink r:id="rId23" w:history="1">
        <w:r w:rsidR="00C06184" w:rsidRPr="00B73167">
          <w:rPr>
            <w:rStyle w:val="Lienhypertexte"/>
            <w:rFonts w:ascii="Bitter" w:eastAsia="Times New Roman" w:hAnsi="Bitter" w:cs="Times New Roman"/>
            <w:sz w:val="24"/>
            <w:szCs w:val="24"/>
            <w:bdr w:val="none" w:sz="0" w:space="0" w:color="auto" w:frame="1"/>
            <w:lang w:eastAsia="fr-FR"/>
          </w:rPr>
          <w:t>Arrêté préfet Région Pays de la Loire PEC</w:t>
        </w:r>
      </w:hyperlink>
      <w:r w:rsidR="00B73167">
        <w:rPr>
          <w:rFonts w:ascii="Bitter" w:eastAsia="Times New Roman" w:hAnsi="Bitter" w:cs="Times New Roman"/>
          <w:color w:val="4E4B46"/>
          <w:sz w:val="24"/>
          <w:szCs w:val="24"/>
          <w:u w:val="single"/>
          <w:bdr w:val="none" w:sz="0" w:space="0" w:color="auto" w:frame="1"/>
          <w:lang w:eastAsia="fr-FR"/>
        </w:rPr>
        <w:t xml:space="preserve"> (04/05/21</w:t>
      </w:r>
      <w:r w:rsidR="00F24166">
        <w:rPr>
          <w:rFonts w:ascii="Bitter" w:eastAsia="Times New Roman" w:hAnsi="Bitter" w:cs="Times New Roman"/>
          <w:color w:val="4E4B46"/>
          <w:sz w:val="24"/>
          <w:szCs w:val="24"/>
          <w:u w:val="single"/>
          <w:bdr w:val="none" w:sz="0" w:space="0" w:color="auto" w:frame="1"/>
          <w:lang w:eastAsia="fr-FR"/>
        </w:rPr>
        <w:t>)</w:t>
      </w:r>
    </w:p>
    <w:p w14:paraId="2C274BC1" w14:textId="0A41F50B" w:rsidR="00C06184" w:rsidRPr="00280BDA" w:rsidRDefault="00EF59A3" w:rsidP="007F2EB1">
      <w:pPr>
        <w:shd w:val="clear" w:color="auto" w:fill="FFFFFF"/>
        <w:spacing w:after="0" w:line="240" w:lineRule="auto"/>
        <w:textAlignment w:val="baseline"/>
        <w:rPr>
          <w:rFonts w:ascii="Bitter" w:eastAsia="Times New Roman" w:hAnsi="Bitter" w:cs="Times New Roman"/>
          <w:color w:val="333333"/>
          <w:sz w:val="24"/>
          <w:szCs w:val="24"/>
          <w:lang w:eastAsia="fr-FR"/>
        </w:rPr>
      </w:pPr>
      <w:hyperlink r:id="rId24" w:history="1">
        <w:r w:rsidR="00C06184" w:rsidRPr="00F24166">
          <w:rPr>
            <w:rStyle w:val="Lienhypertexte"/>
            <w:rFonts w:ascii="Bitter" w:eastAsia="Times New Roman" w:hAnsi="Bitter" w:cs="Times New Roman"/>
            <w:sz w:val="24"/>
            <w:szCs w:val="24"/>
            <w:bdr w:val="none" w:sz="0" w:space="0" w:color="auto" w:frame="1"/>
            <w:lang w:eastAsia="fr-FR"/>
          </w:rPr>
          <w:t>Arrêté préfet Région Réunion PEC</w:t>
        </w:r>
      </w:hyperlink>
      <w:r w:rsidR="00F24166">
        <w:rPr>
          <w:rFonts w:ascii="Bitter" w:eastAsia="Times New Roman" w:hAnsi="Bitter" w:cs="Times New Roman"/>
          <w:color w:val="4E4B46"/>
          <w:sz w:val="24"/>
          <w:szCs w:val="24"/>
          <w:u w:val="single"/>
          <w:bdr w:val="none" w:sz="0" w:space="0" w:color="auto" w:frame="1"/>
          <w:lang w:eastAsia="fr-FR"/>
        </w:rPr>
        <w:t xml:space="preserve"> (13/10/20)</w:t>
      </w:r>
    </w:p>
    <w:p w14:paraId="267E94AF" w14:textId="72C02A34" w:rsidR="004E7ABB" w:rsidRDefault="00EF59A3" w:rsidP="007F2EB1">
      <w:pPr>
        <w:pStyle w:val="Textebrut"/>
        <w:jc w:val="both"/>
        <w:rPr>
          <w:rFonts w:ascii="Bitter" w:hAnsi="Bitter" w:cs="Times New Roman"/>
          <w:sz w:val="24"/>
        </w:rPr>
      </w:pPr>
      <w:hyperlink r:id="rId25" w:history="1">
        <w:r w:rsidR="00C06184" w:rsidRPr="004E7ABB">
          <w:rPr>
            <w:rStyle w:val="Lienhypertexte"/>
            <w:rFonts w:ascii="Bitter" w:hAnsi="Bitter" w:cs="Times New Roman"/>
            <w:sz w:val="24"/>
          </w:rPr>
          <w:t xml:space="preserve">Arrêté </w:t>
        </w:r>
        <w:r w:rsidR="004E7ABB" w:rsidRPr="004E7ABB">
          <w:rPr>
            <w:rStyle w:val="Lienhypertexte"/>
            <w:rFonts w:ascii="Bitter" w:hAnsi="Bitter" w:cs="Times New Roman"/>
            <w:sz w:val="24"/>
          </w:rPr>
          <w:t>préfet de Région</w:t>
        </w:r>
        <w:r w:rsidR="00C06184" w:rsidRPr="004E7ABB">
          <w:rPr>
            <w:rStyle w:val="Lienhypertexte"/>
            <w:rFonts w:ascii="Bitter" w:hAnsi="Bitter" w:cs="Times New Roman"/>
            <w:sz w:val="24"/>
          </w:rPr>
          <w:t xml:space="preserve"> Nouvelle Aquitaine</w:t>
        </w:r>
      </w:hyperlink>
      <w:r w:rsidR="004E7ABB">
        <w:rPr>
          <w:rFonts w:ascii="Bitter" w:hAnsi="Bitter" w:cs="Times New Roman"/>
          <w:sz w:val="24"/>
        </w:rPr>
        <w:t xml:space="preserve"> (30/04/21)</w:t>
      </w:r>
    </w:p>
    <w:p w14:paraId="26DE8569" w14:textId="77777777" w:rsidR="00C06184" w:rsidRDefault="00C06184" w:rsidP="007F2EB1">
      <w:pPr>
        <w:pStyle w:val="Textebrut"/>
        <w:jc w:val="both"/>
        <w:rPr>
          <w:rFonts w:ascii="Bitter" w:hAnsi="Bitter" w:cs="Times New Roman"/>
          <w:b/>
          <w:sz w:val="24"/>
        </w:rPr>
      </w:pPr>
    </w:p>
    <w:p w14:paraId="7F28A759" w14:textId="77777777" w:rsidR="00C06184" w:rsidRPr="00280BDA" w:rsidRDefault="00C06184" w:rsidP="007F2EB1">
      <w:pPr>
        <w:pStyle w:val="Textebrut"/>
        <w:jc w:val="both"/>
        <w:rPr>
          <w:rFonts w:ascii="Bitter" w:hAnsi="Bitter" w:cs="Times New Roman"/>
          <w:sz w:val="24"/>
        </w:rPr>
      </w:pPr>
    </w:p>
    <w:p w14:paraId="55A8FBEA" w14:textId="77777777" w:rsidR="00C06184" w:rsidRPr="00280BDA" w:rsidRDefault="00C06184" w:rsidP="007F2EB1">
      <w:pPr>
        <w:pStyle w:val="Textebrut"/>
        <w:jc w:val="both"/>
        <w:rPr>
          <w:rFonts w:ascii="Bitter" w:hAnsi="Bitter" w:cs="Times New Roman"/>
          <w:b/>
          <w:sz w:val="24"/>
        </w:rPr>
      </w:pPr>
      <w:r w:rsidRPr="00280BDA">
        <w:rPr>
          <w:rFonts w:ascii="Bitter" w:hAnsi="Bitter" w:cs="Times New Roman"/>
          <w:b/>
          <w:sz w:val="24"/>
        </w:rPr>
        <w:t>Q- En zone ZRR, la mesure CUI-PEC est-elle particulière ?</w:t>
      </w:r>
    </w:p>
    <w:p w14:paraId="4ED52024" w14:textId="77777777" w:rsidR="00C06184" w:rsidRPr="00280BDA" w:rsidRDefault="00C06184" w:rsidP="007F2EB1">
      <w:pPr>
        <w:pStyle w:val="Textebrut"/>
        <w:jc w:val="both"/>
        <w:rPr>
          <w:rFonts w:ascii="Bitter" w:hAnsi="Bitter" w:cs="Times New Roman"/>
          <w:b/>
          <w:sz w:val="24"/>
        </w:rPr>
      </w:pPr>
    </w:p>
    <w:p w14:paraId="6B6D95DE" w14:textId="544FEE1F" w:rsidR="00C06184" w:rsidRDefault="004E7ABB" w:rsidP="007F2EB1">
      <w:pPr>
        <w:pStyle w:val="Textebrut"/>
        <w:jc w:val="both"/>
        <w:rPr>
          <w:rFonts w:ascii="Bitter" w:hAnsi="Bitter" w:cs="Times New Roman"/>
          <w:sz w:val="24"/>
        </w:rPr>
      </w:pPr>
      <w:r>
        <w:rPr>
          <w:rFonts w:ascii="Bitter" w:hAnsi="Bitter" w:cs="Times New Roman"/>
          <w:sz w:val="24"/>
        </w:rPr>
        <w:t>Certains</w:t>
      </w:r>
      <w:r w:rsidR="00C06184" w:rsidRPr="00280BDA">
        <w:rPr>
          <w:rFonts w:ascii="Bitter" w:hAnsi="Bitter" w:cs="Times New Roman"/>
          <w:sz w:val="24"/>
        </w:rPr>
        <w:t xml:space="preserve"> arrêtés préfectoraux prévoient des dispositions particulières, à l’instar de l’arrêté des Pays de Loire qui prévoit une durée maximum de contrat de 26h pour les ZRR contre 20h pour les autres situations. Il convient donc de se référer à l’arrêté qui concerne la région de l’association</w:t>
      </w:r>
      <w:r w:rsidR="00C06184" w:rsidRPr="00280BDA">
        <w:rPr>
          <w:rFonts w:ascii="Bitter" w:hAnsi="Bitter" w:cs="Times New Roman"/>
          <w:sz w:val="24"/>
        </w:rPr>
        <w:t>.</w:t>
      </w:r>
    </w:p>
    <w:p w14:paraId="2DA816A9" w14:textId="77777777" w:rsidR="004E7ABB" w:rsidRPr="00280BDA" w:rsidRDefault="004E7ABB" w:rsidP="007F2EB1">
      <w:pPr>
        <w:pStyle w:val="Textebrut"/>
        <w:jc w:val="both"/>
        <w:rPr>
          <w:rFonts w:ascii="Bitter" w:hAnsi="Bitter" w:cs="Times New Roman"/>
          <w:sz w:val="24"/>
        </w:rPr>
      </w:pPr>
    </w:p>
    <w:p w14:paraId="6A4734D1" w14:textId="21887903" w:rsidR="004E7ABB" w:rsidRPr="004E7ABB" w:rsidRDefault="004E7ABB" w:rsidP="007F2EB1">
      <w:pPr>
        <w:spacing w:after="0" w:line="240" w:lineRule="auto"/>
        <w:jc w:val="both"/>
        <w:rPr>
          <w:rFonts w:ascii="Bitter" w:eastAsiaTheme="majorEastAsia" w:hAnsi="Bitter" w:cstheme="majorBidi"/>
          <w:bCs/>
          <w:color w:val="FF0000"/>
          <w:sz w:val="26"/>
          <w:szCs w:val="26"/>
        </w:rPr>
      </w:pPr>
      <w:r w:rsidRPr="004E7ABB">
        <w:rPr>
          <w:rFonts w:ascii="Bitter" w:eastAsiaTheme="majorEastAsia" w:hAnsi="Bitter" w:cstheme="majorBidi"/>
          <w:bCs/>
          <w:color w:val="FF0000"/>
          <w:sz w:val="26"/>
          <w:szCs w:val="26"/>
        </w:rPr>
        <w:lastRenderedPageBreak/>
        <w:t>Dans le cadre de la politique de lutte contre la pauvreté, les contrats PEC QPV-ZRR</w:t>
      </w:r>
      <w:r>
        <w:rPr>
          <w:rFonts w:ascii="Bitter" w:eastAsiaTheme="majorEastAsia" w:hAnsi="Bitter" w:cstheme="majorBidi"/>
          <w:bCs/>
          <w:color w:val="FF0000"/>
          <w:sz w:val="26"/>
          <w:szCs w:val="26"/>
        </w:rPr>
        <w:t xml:space="preserve"> </w:t>
      </w:r>
      <w:r w:rsidRPr="004E7ABB">
        <w:rPr>
          <w:rFonts w:ascii="Bitter" w:eastAsiaTheme="majorEastAsia" w:hAnsi="Bitter" w:cstheme="majorBidi"/>
          <w:bCs/>
          <w:color w:val="FF0000"/>
          <w:sz w:val="26"/>
          <w:szCs w:val="26"/>
        </w:rPr>
        <w:t>bénéficient d’un taux de prise en charge de l’Etat plus élevé que le taux de prise en charge</w:t>
      </w:r>
      <w:r>
        <w:rPr>
          <w:rFonts w:ascii="Bitter" w:eastAsiaTheme="majorEastAsia" w:hAnsi="Bitter" w:cstheme="majorBidi"/>
          <w:bCs/>
          <w:color w:val="FF0000"/>
          <w:sz w:val="26"/>
          <w:szCs w:val="26"/>
        </w:rPr>
        <w:t xml:space="preserve"> </w:t>
      </w:r>
      <w:r w:rsidRPr="004E7ABB">
        <w:rPr>
          <w:rFonts w:ascii="Bitter" w:eastAsiaTheme="majorEastAsia" w:hAnsi="Bitter" w:cstheme="majorBidi"/>
          <w:bCs/>
          <w:color w:val="FF0000"/>
          <w:sz w:val="26"/>
          <w:szCs w:val="26"/>
        </w:rPr>
        <w:t>moyen appliqué aux Parcours emploi compétences « tous publics ». Le taux unique applicable</w:t>
      </w:r>
      <w:r>
        <w:rPr>
          <w:rFonts w:ascii="Bitter" w:eastAsiaTheme="majorEastAsia" w:hAnsi="Bitter" w:cstheme="majorBidi"/>
          <w:bCs/>
          <w:color w:val="FF0000"/>
          <w:sz w:val="26"/>
          <w:szCs w:val="26"/>
        </w:rPr>
        <w:t xml:space="preserve"> </w:t>
      </w:r>
      <w:r w:rsidRPr="004E7ABB">
        <w:rPr>
          <w:rFonts w:ascii="Bitter" w:eastAsiaTheme="majorEastAsia" w:hAnsi="Bitter" w:cstheme="majorBidi"/>
          <w:bCs/>
          <w:color w:val="FF0000"/>
          <w:sz w:val="26"/>
          <w:szCs w:val="26"/>
        </w:rPr>
        <w:t xml:space="preserve">aux PEC QPV ZRR s’élève ainsi à 80 % sur l’ensemble du territoire, en </w:t>
      </w:r>
      <w:r>
        <w:rPr>
          <w:rFonts w:ascii="Bitter" w:eastAsiaTheme="majorEastAsia" w:hAnsi="Bitter" w:cstheme="majorBidi"/>
          <w:bCs/>
          <w:color w:val="FF0000"/>
          <w:sz w:val="26"/>
          <w:szCs w:val="26"/>
        </w:rPr>
        <w:t xml:space="preserve">France </w:t>
      </w:r>
      <w:r w:rsidRPr="004E7ABB">
        <w:rPr>
          <w:rFonts w:ascii="Bitter" w:eastAsiaTheme="majorEastAsia" w:hAnsi="Bitter" w:cstheme="majorBidi"/>
          <w:bCs/>
          <w:color w:val="FF0000"/>
          <w:sz w:val="26"/>
          <w:szCs w:val="26"/>
        </w:rPr>
        <w:t>métropolitaine et dans les DOM.</w:t>
      </w:r>
      <w:r>
        <w:rPr>
          <w:rFonts w:ascii="Bitter" w:eastAsiaTheme="majorEastAsia" w:hAnsi="Bitter" w:cstheme="majorBidi"/>
          <w:bCs/>
          <w:color w:val="FF0000"/>
          <w:sz w:val="26"/>
          <w:szCs w:val="26"/>
        </w:rPr>
        <w:t xml:space="preserve"> </w:t>
      </w:r>
      <w:r w:rsidRPr="004E7ABB">
        <w:rPr>
          <w:rFonts w:ascii="Bitter" w:eastAsiaTheme="majorEastAsia" w:hAnsi="Bitter" w:cstheme="majorBidi"/>
          <w:bCs/>
          <w:color w:val="FF0000"/>
          <w:sz w:val="26"/>
          <w:szCs w:val="26"/>
        </w:rPr>
        <w:t>Les paramètres retenus au niveau national sont les suivants :</w:t>
      </w:r>
    </w:p>
    <w:p w14:paraId="251F61BB" w14:textId="7648670C" w:rsidR="007F2EB1" w:rsidRDefault="004E7ABB" w:rsidP="007F2EB1">
      <w:pPr>
        <w:pStyle w:val="Paragraphedeliste"/>
        <w:numPr>
          <w:ilvl w:val="0"/>
          <w:numId w:val="1"/>
        </w:numPr>
        <w:spacing w:after="0" w:line="240" w:lineRule="auto"/>
        <w:jc w:val="both"/>
        <w:rPr>
          <w:rFonts w:ascii="Bitter" w:eastAsiaTheme="majorEastAsia" w:hAnsi="Bitter" w:cstheme="majorBidi"/>
          <w:bCs/>
          <w:color w:val="FF0000"/>
          <w:sz w:val="26"/>
          <w:szCs w:val="26"/>
        </w:rPr>
      </w:pPr>
      <w:r w:rsidRPr="007F2EB1">
        <w:rPr>
          <w:rFonts w:ascii="Bitter" w:eastAsiaTheme="majorEastAsia" w:hAnsi="Bitter" w:cstheme="majorBidi"/>
          <w:bCs/>
          <w:color w:val="FF0000"/>
          <w:sz w:val="26"/>
          <w:szCs w:val="26"/>
        </w:rPr>
        <w:t>durée moyenne hebdomadaire de 20h</w:t>
      </w:r>
      <w:r w:rsidR="00604782">
        <w:rPr>
          <w:rFonts w:ascii="Bitter" w:eastAsiaTheme="majorEastAsia" w:hAnsi="Bitter" w:cstheme="majorBidi"/>
          <w:bCs/>
          <w:color w:val="FF0000"/>
          <w:sz w:val="26"/>
          <w:szCs w:val="26"/>
        </w:rPr>
        <w:t xml:space="preserve"> à 30h</w:t>
      </w:r>
      <w:r w:rsidRPr="007F2EB1">
        <w:rPr>
          <w:rFonts w:ascii="Bitter" w:eastAsiaTheme="majorEastAsia" w:hAnsi="Bitter" w:cstheme="majorBidi"/>
          <w:bCs/>
          <w:color w:val="FF0000"/>
          <w:sz w:val="26"/>
          <w:szCs w:val="26"/>
        </w:rPr>
        <w:t xml:space="preserve"> ;</w:t>
      </w:r>
    </w:p>
    <w:p w14:paraId="42F4310F" w14:textId="77777777" w:rsidR="007F2EB1" w:rsidRDefault="004E7ABB" w:rsidP="007F2EB1">
      <w:pPr>
        <w:pStyle w:val="Paragraphedeliste"/>
        <w:numPr>
          <w:ilvl w:val="0"/>
          <w:numId w:val="1"/>
        </w:numPr>
        <w:spacing w:after="0" w:line="240" w:lineRule="auto"/>
        <w:jc w:val="both"/>
        <w:rPr>
          <w:rFonts w:ascii="Bitter" w:eastAsiaTheme="majorEastAsia" w:hAnsi="Bitter" w:cstheme="majorBidi"/>
          <w:bCs/>
          <w:color w:val="FF0000"/>
          <w:sz w:val="26"/>
          <w:szCs w:val="26"/>
        </w:rPr>
      </w:pPr>
      <w:r w:rsidRPr="007F2EB1">
        <w:rPr>
          <w:rFonts w:ascii="Bitter" w:eastAsiaTheme="majorEastAsia" w:hAnsi="Bitter" w:cstheme="majorBidi"/>
          <w:bCs/>
          <w:color w:val="FF0000"/>
          <w:sz w:val="26"/>
          <w:szCs w:val="26"/>
        </w:rPr>
        <w:t>durée moyenne de 11 mois ;</w:t>
      </w:r>
    </w:p>
    <w:p w14:paraId="5E70D9B1" w14:textId="77777777" w:rsidR="007F2EB1" w:rsidRDefault="004E7ABB" w:rsidP="007F2EB1">
      <w:pPr>
        <w:pStyle w:val="Paragraphedeliste"/>
        <w:numPr>
          <w:ilvl w:val="0"/>
          <w:numId w:val="1"/>
        </w:numPr>
        <w:spacing w:after="0" w:line="240" w:lineRule="auto"/>
        <w:jc w:val="both"/>
        <w:rPr>
          <w:rFonts w:ascii="Bitter" w:eastAsiaTheme="majorEastAsia" w:hAnsi="Bitter" w:cstheme="majorBidi"/>
          <w:bCs/>
          <w:color w:val="FF0000"/>
          <w:sz w:val="26"/>
          <w:szCs w:val="26"/>
        </w:rPr>
      </w:pPr>
      <w:r w:rsidRPr="007F2EB1">
        <w:rPr>
          <w:rFonts w:ascii="Bitter" w:eastAsiaTheme="majorEastAsia" w:hAnsi="Bitter" w:cstheme="majorBidi"/>
          <w:bCs/>
          <w:color w:val="FF0000"/>
          <w:sz w:val="26"/>
          <w:szCs w:val="26"/>
        </w:rPr>
        <w:t>un taux fixe de prise en charge par l’Etat de ces contrats, unique sur tout le territoire</w:t>
      </w:r>
      <w:r w:rsidR="007F2EB1" w:rsidRPr="007F2EB1">
        <w:rPr>
          <w:rFonts w:ascii="Bitter" w:eastAsiaTheme="majorEastAsia" w:hAnsi="Bitter" w:cstheme="majorBidi"/>
          <w:bCs/>
          <w:color w:val="FF0000"/>
          <w:sz w:val="26"/>
          <w:szCs w:val="26"/>
        </w:rPr>
        <w:t xml:space="preserve"> </w:t>
      </w:r>
      <w:r w:rsidRPr="007F2EB1">
        <w:rPr>
          <w:rFonts w:ascii="Bitter" w:eastAsiaTheme="majorEastAsia" w:hAnsi="Bitter" w:cstheme="majorBidi"/>
          <w:bCs/>
          <w:color w:val="FF0000"/>
          <w:sz w:val="26"/>
          <w:szCs w:val="26"/>
        </w:rPr>
        <w:t>national, de 80 % ;</w:t>
      </w:r>
    </w:p>
    <w:p w14:paraId="6E559C16" w14:textId="5E242CA0" w:rsidR="004E7ABB" w:rsidRPr="007F2EB1" w:rsidRDefault="004E7ABB" w:rsidP="007F2EB1">
      <w:pPr>
        <w:pStyle w:val="Paragraphedeliste"/>
        <w:numPr>
          <w:ilvl w:val="0"/>
          <w:numId w:val="1"/>
        </w:numPr>
        <w:spacing w:after="0" w:line="240" w:lineRule="auto"/>
        <w:jc w:val="both"/>
        <w:rPr>
          <w:rFonts w:ascii="Bitter" w:eastAsiaTheme="majorEastAsia" w:hAnsi="Bitter" w:cstheme="majorBidi"/>
          <w:bCs/>
          <w:color w:val="FF0000"/>
          <w:sz w:val="26"/>
          <w:szCs w:val="26"/>
        </w:rPr>
      </w:pPr>
      <w:r w:rsidRPr="007F2EB1">
        <w:rPr>
          <w:rFonts w:ascii="Bitter" w:eastAsiaTheme="majorEastAsia" w:hAnsi="Bitter" w:cstheme="majorBidi"/>
          <w:bCs/>
          <w:color w:val="FF0000"/>
          <w:sz w:val="26"/>
          <w:szCs w:val="26"/>
        </w:rPr>
        <w:t>un</w:t>
      </w:r>
      <w:r w:rsidR="00604782">
        <w:rPr>
          <w:rFonts w:ascii="Bitter" w:eastAsiaTheme="majorEastAsia" w:hAnsi="Bitter" w:cstheme="majorBidi"/>
          <w:bCs/>
          <w:color w:val="FF0000"/>
          <w:sz w:val="26"/>
          <w:szCs w:val="26"/>
        </w:rPr>
        <w:t xml:space="preserve"> objectif </w:t>
      </w:r>
      <w:r w:rsidRPr="007F2EB1">
        <w:rPr>
          <w:rFonts w:ascii="Bitter" w:eastAsiaTheme="majorEastAsia" w:hAnsi="Bitter" w:cstheme="majorBidi"/>
          <w:bCs/>
          <w:color w:val="FF0000"/>
          <w:sz w:val="26"/>
          <w:szCs w:val="26"/>
        </w:rPr>
        <w:t>de 15 % de parcours cofinancés par les conseils départementaux dans le</w:t>
      </w:r>
      <w:r w:rsidR="007F2EB1" w:rsidRPr="007F2EB1">
        <w:rPr>
          <w:rFonts w:ascii="Bitter" w:eastAsiaTheme="majorEastAsia" w:hAnsi="Bitter" w:cstheme="majorBidi"/>
          <w:bCs/>
          <w:color w:val="FF0000"/>
          <w:sz w:val="26"/>
          <w:szCs w:val="26"/>
        </w:rPr>
        <w:t xml:space="preserve"> </w:t>
      </w:r>
      <w:r w:rsidRPr="007F2EB1">
        <w:rPr>
          <w:rFonts w:ascii="Bitter" w:eastAsiaTheme="majorEastAsia" w:hAnsi="Bitter" w:cstheme="majorBidi"/>
          <w:bCs/>
          <w:color w:val="FF0000"/>
          <w:sz w:val="26"/>
          <w:szCs w:val="26"/>
        </w:rPr>
        <w:t>cadre des CAOM</w:t>
      </w:r>
      <w:r w:rsidR="00604782">
        <w:rPr>
          <w:rFonts w:ascii="Bitter" w:eastAsiaTheme="majorEastAsia" w:hAnsi="Bitter" w:cstheme="majorBidi"/>
          <w:bCs/>
          <w:color w:val="FF0000"/>
          <w:sz w:val="26"/>
          <w:szCs w:val="26"/>
        </w:rPr>
        <w:t xml:space="preserve"> au sein de chaque région</w:t>
      </w:r>
      <w:r w:rsidRPr="007F2EB1">
        <w:rPr>
          <w:rFonts w:ascii="Bitter" w:eastAsiaTheme="majorEastAsia" w:hAnsi="Bitter" w:cstheme="majorBidi"/>
          <w:bCs/>
          <w:color w:val="FF0000"/>
          <w:sz w:val="26"/>
          <w:szCs w:val="26"/>
        </w:rPr>
        <w:t>.</w:t>
      </w:r>
    </w:p>
    <w:p w14:paraId="11612DE2" w14:textId="62BE3D47" w:rsidR="004E7ABB" w:rsidRPr="004E7ABB" w:rsidRDefault="004E7ABB" w:rsidP="007F2EB1">
      <w:pPr>
        <w:spacing w:after="0" w:line="240" w:lineRule="auto"/>
        <w:jc w:val="both"/>
        <w:rPr>
          <w:rFonts w:ascii="Bitter" w:eastAsiaTheme="majorEastAsia" w:hAnsi="Bitter" w:cstheme="majorBidi"/>
          <w:bCs/>
          <w:color w:val="FF0000"/>
          <w:sz w:val="26"/>
          <w:szCs w:val="26"/>
        </w:rPr>
      </w:pPr>
      <w:r w:rsidRPr="004E7ABB">
        <w:rPr>
          <w:rFonts w:ascii="Bitter" w:eastAsiaTheme="majorEastAsia" w:hAnsi="Bitter" w:cstheme="majorBidi"/>
          <w:bCs/>
          <w:color w:val="FF0000"/>
          <w:sz w:val="26"/>
          <w:szCs w:val="26"/>
        </w:rPr>
        <w:t xml:space="preserve">Ainsi, seules </w:t>
      </w:r>
      <w:r w:rsidR="00604782">
        <w:rPr>
          <w:rFonts w:ascii="Bitter" w:eastAsiaTheme="majorEastAsia" w:hAnsi="Bitter" w:cstheme="majorBidi"/>
          <w:bCs/>
          <w:color w:val="FF0000"/>
          <w:sz w:val="26"/>
          <w:szCs w:val="26"/>
        </w:rPr>
        <w:t>la</w:t>
      </w:r>
      <w:r w:rsidR="00604782" w:rsidRPr="004E7ABB">
        <w:rPr>
          <w:rFonts w:ascii="Bitter" w:eastAsiaTheme="majorEastAsia" w:hAnsi="Bitter" w:cstheme="majorBidi"/>
          <w:bCs/>
          <w:color w:val="FF0000"/>
          <w:sz w:val="26"/>
          <w:szCs w:val="26"/>
        </w:rPr>
        <w:t xml:space="preserve"> </w:t>
      </w:r>
      <w:r w:rsidRPr="004E7ABB">
        <w:rPr>
          <w:rFonts w:ascii="Bitter" w:eastAsiaTheme="majorEastAsia" w:hAnsi="Bitter" w:cstheme="majorBidi"/>
          <w:bCs/>
          <w:color w:val="FF0000"/>
          <w:sz w:val="26"/>
          <w:szCs w:val="26"/>
        </w:rPr>
        <w:t>durée des contrats et du temps de travail hebdomadaire sont modulables</w:t>
      </w:r>
      <w:r w:rsidR="007F2EB1">
        <w:rPr>
          <w:rFonts w:ascii="Bitter" w:eastAsiaTheme="majorEastAsia" w:hAnsi="Bitter" w:cstheme="majorBidi"/>
          <w:bCs/>
          <w:color w:val="FF0000"/>
          <w:sz w:val="26"/>
          <w:szCs w:val="26"/>
        </w:rPr>
        <w:t xml:space="preserve"> </w:t>
      </w:r>
      <w:r w:rsidRPr="004E7ABB">
        <w:rPr>
          <w:rFonts w:ascii="Bitter" w:eastAsiaTheme="majorEastAsia" w:hAnsi="Bitter" w:cstheme="majorBidi"/>
          <w:bCs/>
          <w:color w:val="FF0000"/>
          <w:sz w:val="26"/>
          <w:szCs w:val="26"/>
        </w:rPr>
        <w:t>dans l’arrêté préfectoral.</w:t>
      </w:r>
    </w:p>
    <w:p w14:paraId="3898F55E" w14:textId="3FBE9CA8" w:rsidR="007F2EB1" w:rsidRDefault="004E7ABB" w:rsidP="00797722">
      <w:pPr>
        <w:spacing w:after="0" w:line="240" w:lineRule="auto"/>
        <w:jc w:val="both"/>
        <w:rPr>
          <w:rFonts w:ascii="Bitter" w:eastAsiaTheme="majorEastAsia" w:hAnsi="Bitter" w:cstheme="majorBidi"/>
          <w:bCs/>
          <w:color w:val="FF0000"/>
          <w:sz w:val="26"/>
          <w:szCs w:val="26"/>
        </w:rPr>
      </w:pPr>
      <w:r w:rsidRPr="004E7ABB">
        <w:rPr>
          <w:rFonts w:ascii="Bitter" w:eastAsiaTheme="majorEastAsia" w:hAnsi="Bitter" w:cstheme="majorBidi"/>
          <w:bCs/>
          <w:color w:val="FF0000"/>
          <w:sz w:val="26"/>
          <w:szCs w:val="26"/>
        </w:rPr>
        <w:t>Les jeunes âgés de moins de 26 ans, éligibles également aux PEC Jeunes, peuvent</w:t>
      </w:r>
      <w:r w:rsidR="007F2EB1">
        <w:rPr>
          <w:rFonts w:ascii="Bitter" w:eastAsiaTheme="majorEastAsia" w:hAnsi="Bitter" w:cstheme="majorBidi"/>
          <w:bCs/>
          <w:color w:val="FF0000"/>
          <w:sz w:val="26"/>
          <w:szCs w:val="26"/>
        </w:rPr>
        <w:t xml:space="preserve"> </w:t>
      </w:r>
      <w:r w:rsidRPr="004E7ABB">
        <w:rPr>
          <w:rFonts w:ascii="Bitter" w:eastAsiaTheme="majorEastAsia" w:hAnsi="Bitter" w:cstheme="majorBidi"/>
          <w:bCs/>
          <w:color w:val="FF0000"/>
          <w:sz w:val="26"/>
          <w:szCs w:val="26"/>
        </w:rPr>
        <w:t>naturellement bénéficier du taux des PEC QPV-ZRR lorsqu’ils résident dans ces territoires</w:t>
      </w:r>
      <w:r w:rsidR="007F2EB1">
        <w:rPr>
          <w:rFonts w:ascii="Bitter" w:eastAsiaTheme="majorEastAsia" w:hAnsi="Bitter" w:cstheme="majorBidi"/>
          <w:bCs/>
          <w:color w:val="FF0000"/>
          <w:sz w:val="26"/>
          <w:szCs w:val="26"/>
        </w:rPr>
        <w:t xml:space="preserve"> </w:t>
      </w:r>
      <w:r w:rsidRPr="004E7ABB">
        <w:rPr>
          <w:rFonts w:ascii="Bitter" w:eastAsiaTheme="majorEastAsia" w:hAnsi="Bitter" w:cstheme="majorBidi"/>
          <w:bCs/>
          <w:color w:val="FF0000"/>
          <w:sz w:val="26"/>
          <w:szCs w:val="26"/>
        </w:rPr>
        <w:t>prioritaires</w:t>
      </w:r>
      <w:r w:rsidR="00797722">
        <w:rPr>
          <w:rFonts w:ascii="Bitter" w:eastAsiaTheme="majorEastAsia" w:hAnsi="Bitter" w:cstheme="majorBidi"/>
          <w:bCs/>
          <w:color w:val="FF0000"/>
          <w:sz w:val="26"/>
          <w:szCs w:val="26"/>
        </w:rPr>
        <w:t>.</w:t>
      </w:r>
    </w:p>
    <w:p w14:paraId="0E8C9C8C" w14:textId="77777777" w:rsidR="00797722" w:rsidRPr="00797722" w:rsidRDefault="00797722" w:rsidP="00797722">
      <w:pPr>
        <w:spacing w:after="0" w:line="240" w:lineRule="auto"/>
        <w:jc w:val="both"/>
        <w:rPr>
          <w:rFonts w:ascii="Bitter" w:eastAsiaTheme="majorEastAsia" w:hAnsi="Bitter" w:cstheme="majorBidi"/>
          <w:bCs/>
          <w:color w:val="FF0000"/>
          <w:sz w:val="26"/>
          <w:szCs w:val="26"/>
        </w:rPr>
      </w:pPr>
    </w:p>
    <w:p w14:paraId="4031CB48" w14:textId="77777777" w:rsidR="00C06184" w:rsidRPr="00280BDA" w:rsidRDefault="00C06184" w:rsidP="007F2EB1">
      <w:pPr>
        <w:pStyle w:val="Titre2"/>
        <w:spacing w:before="0" w:line="240" w:lineRule="auto"/>
        <w:rPr>
          <w:rFonts w:ascii="Bitter" w:hAnsi="Bitter"/>
          <w:color w:val="FF0000"/>
        </w:rPr>
      </w:pPr>
      <w:r w:rsidRPr="00280BDA">
        <w:rPr>
          <w:rFonts w:ascii="Bitter" w:hAnsi="Bitter"/>
          <w:color w:val="FF0000"/>
        </w:rPr>
        <w:t>Formation</w:t>
      </w:r>
    </w:p>
    <w:p w14:paraId="51506AA3" w14:textId="77777777" w:rsidR="00C06184" w:rsidRPr="00280BDA" w:rsidRDefault="00C06184" w:rsidP="007F2EB1">
      <w:pPr>
        <w:pStyle w:val="Textebrut"/>
        <w:jc w:val="both"/>
        <w:rPr>
          <w:rFonts w:ascii="Bitter" w:hAnsi="Bitter"/>
        </w:rPr>
      </w:pPr>
    </w:p>
    <w:p w14:paraId="1517D51F" w14:textId="77777777" w:rsidR="00C06184" w:rsidRPr="00280BDA" w:rsidRDefault="00C06184" w:rsidP="007F2EB1">
      <w:pPr>
        <w:pStyle w:val="Textebrut"/>
        <w:jc w:val="both"/>
        <w:rPr>
          <w:rFonts w:ascii="Bitter" w:hAnsi="Bitter" w:cs="Times New Roman"/>
          <w:b/>
          <w:sz w:val="24"/>
        </w:rPr>
      </w:pPr>
      <w:r w:rsidRPr="00280BDA">
        <w:rPr>
          <w:rFonts w:ascii="Bitter" w:hAnsi="Bitter" w:cs="Times New Roman"/>
          <w:b/>
          <w:sz w:val="24"/>
        </w:rPr>
        <w:t>Q- Qu’entend-on par formations pré-qualifiantes ?</w:t>
      </w:r>
    </w:p>
    <w:p w14:paraId="16AB5744" w14:textId="77777777" w:rsidR="00C06184" w:rsidRPr="00280BDA" w:rsidRDefault="00C06184" w:rsidP="007F2EB1">
      <w:pPr>
        <w:pStyle w:val="Textebrut"/>
        <w:jc w:val="both"/>
        <w:rPr>
          <w:rFonts w:ascii="Bitter" w:hAnsi="Bitter" w:cs="Times New Roman"/>
          <w:sz w:val="24"/>
        </w:rPr>
      </w:pPr>
      <w:r w:rsidRPr="00280BDA">
        <w:rPr>
          <w:rFonts w:ascii="Bitter" w:hAnsi="Bitter" w:cs="Times New Roman"/>
          <w:sz w:val="24"/>
        </w:rPr>
        <w:t>Est entendu par « formation pré-qualifiante » l’inscription du contrat PEC comme une première étape débouchant sur une formation qualifiante à l’issue du contrat. Le « chaînage » du parcours doit s’établir en amont de la sortie du contrat.</w:t>
      </w:r>
    </w:p>
    <w:p w14:paraId="463F8985" w14:textId="77777777" w:rsidR="00C06184" w:rsidRPr="00280BDA" w:rsidRDefault="00C06184" w:rsidP="007F2EB1">
      <w:pPr>
        <w:pStyle w:val="Textebrut"/>
        <w:jc w:val="both"/>
        <w:rPr>
          <w:rFonts w:ascii="Bitter" w:hAnsi="Bitter" w:cs="Times New Roman"/>
          <w:sz w:val="24"/>
        </w:rPr>
      </w:pPr>
    </w:p>
    <w:p w14:paraId="19DB72E8" w14:textId="4F446593" w:rsidR="00C06184" w:rsidRPr="007F2EB1" w:rsidRDefault="00C06184" w:rsidP="007F2EB1">
      <w:pPr>
        <w:pStyle w:val="Textebrut"/>
        <w:jc w:val="both"/>
        <w:rPr>
          <w:rFonts w:ascii="Bitter" w:hAnsi="Bitter" w:cs="Times New Roman"/>
          <w:b/>
          <w:sz w:val="24"/>
        </w:rPr>
      </w:pPr>
      <w:r w:rsidRPr="00280BDA">
        <w:rPr>
          <w:rFonts w:ascii="Bitter" w:hAnsi="Bitter" w:cs="Times New Roman"/>
          <w:b/>
          <w:sz w:val="24"/>
        </w:rPr>
        <w:t>Q- Peut-on avoir une prise en charge bonifiée si l’on propose une formation certifiante ?</w:t>
      </w:r>
    </w:p>
    <w:p w14:paraId="12D3E37C" w14:textId="578FE57F" w:rsidR="00C06184" w:rsidRPr="00280BDA" w:rsidRDefault="00C06184" w:rsidP="007F2EB1">
      <w:pPr>
        <w:pStyle w:val="Textebrut"/>
        <w:jc w:val="both"/>
        <w:rPr>
          <w:rFonts w:ascii="Bitter" w:hAnsi="Bitter" w:cs="Times New Roman"/>
          <w:sz w:val="24"/>
        </w:rPr>
      </w:pPr>
      <w:r w:rsidRPr="00280BDA">
        <w:rPr>
          <w:rFonts w:ascii="Bitter" w:hAnsi="Bitter" w:cs="Times New Roman"/>
          <w:sz w:val="24"/>
        </w:rPr>
        <w:t xml:space="preserve">Certains arrêtés préfectoraux prévoient effectivement une prise en charge bonifiée, c’est le cas par exemple en </w:t>
      </w:r>
      <w:r w:rsidR="007F2EB1">
        <w:rPr>
          <w:rFonts w:ascii="Bitter" w:hAnsi="Bitter" w:cs="Times New Roman"/>
          <w:sz w:val="24"/>
        </w:rPr>
        <w:t>Grand Est</w:t>
      </w:r>
      <w:r w:rsidRPr="00280BDA">
        <w:rPr>
          <w:rFonts w:ascii="Bitter" w:hAnsi="Bitter" w:cs="Times New Roman"/>
          <w:sz w:val="24"/>
        </w:rPr>
        <w:t xml:space="preserve"> qui indique que « l’aide à l’insertion professionnelle est fixée à 50% si le parcours prévoit une formation inscrite au RNCP. »</w:t>
      </w:r>
    </w:p>
    <w:p w14:paraId="65CABE2C" w14:textId="77777777" w:rsidR="00C06184" w:rsidRPr="00C759D5" w:rsidRDefault="00C06184" w:rsidP="007F2EB1">
      <w:pPr>
        <w:pStyle w:val="Textebrut"/>
        <w:jc w:val="both"/>
        <w:rPr>
          <w:rFonts w:ascii="Bitter" w:hAnsi="Bitter" w:cs="Times New Roman"/>
          <w:b/>
          <w:sz w:val="32"/>
          <w:szCs w:val="32"/>
        </w:rPr>
      </w:pPr>
    </w:p>
    <w:p w14:paraId="3371690E" w14:textId="3741C368" w:rsidR="00C06184" w:rsidRPr="00280BDA" w:rsidRDefault="00C06184" w:rsidP="007F2EB1">
      <w:pPr>
        <w:pStyle w:val="Textebrut"/>
        <w:jc w:val="both"/>
        <w:rPr>
          <w:rFonts w:ascii="Bitter" w:hAnsi="Bitter" w:cs="Times New Roman"/>
          <w:b/>
          <w:sz w:val="24"/>
        </w:rPr>
      </w:pPr>
      <w:r w:rsidRPr="00280BDA">
        <w:rPr>
          <w:rFonts w:ascii="Bitter" w:hAnsi="Bitter" w:cs="Times New Roman"/>
          <w:b/>
          <w:sz w:val="24"/>
        </w:rPr>
        <w:t>Q- Est-ce que la formation interne peut être suffisante pour un PEC ?</w:t>
      </w:r>
    </w:p>
    <w:p w14:paraId="20D80592" w14:textId="5A066869" w:rsidR="00C06184" w:rsidRPr="00280BDA" w:rsidRDefault="00C06184" w:rsidP="007F2EB1">
      <w:pPr>
        <w:pStyle w:val="Textebrut"/>
        <w:jc w:val="both"/>
        <w:rPr>
          <w:rFonts w:ascii="Bitter" w:hAnsi="Bitter" w:cs="Times New Roman"/>
          <w:sz w:val="24"/>
        </w:rPr>
      </w:pPr>
      <w:r w:rsidRPr="00280BDA">
        <w:rPr>
          <w:rFonts w:ascii="Bitter" w:hAnsi="Bitter" w:cs="Times New Roman"/>
          <w:sz w:val="24"/>
        </w:rPr>
        <w:t>La circulaire DGEFP précise que la validation de la demande d’aide est conditionnée à « l’engagement de l’employeur à proposer des actions de développement sous forme d’actions de formation (remise à niveau, pré-qualification, période de professionnalisation, acquisition de nouvelles compétences, VAE) et d’accompagnement (aide à la prise de poste, évaluation des compétences, PMSMP, aide à la construction du projet professionnel, aide à la recherche d’emploi à la sortie ». La formation interne n’est pas exclue, elle doit être doublée d’un accompagnement par exemple sur la prise de poste. Les employeurs qui proposent toutefois des formations pré-qualifiantes sont prioritaires pour l’attribution de PEC</w:t>
      </w:r>
      <w:r w:rsidR="00B23063">
        <w:rPr>
          <w:rFonts w:ascii="Bitter" w:hAnsi="Bitter" w:cs="Times New Roman"/>
          <w:sz w:val="24"/>
        </w:rPr>
        <w:t xml:space="preserve"> et pour les renouvellements des contrats PEC engagés</w:t>
      </w:r>
      <w:r w:rsidRPr="00280BDA">
        <w:rPr>
          <w:rFonts w:ascii="Bitter" w:hAnsi="Bitter" w:cs="Times New Roman"/>
          <w:sz w:val="24"/>
        </w:rPr>
        <w:t>.</w:t>
      </w:r>
    </w:p>
    <w:p w14:paraId="1A5A7075" w14:textId="77777777" w:rsidR="00C06184" w:rsidRPr="00280BDA" w:rsidRDefault="00C06184" w:rsidP="007F2EB1">
      <w:pPr>
        <w:pStyle w:val="Textebrut"/>
        <w:jc w:val="both"/>
        <w:rPr>
          <w:rFonts w:ascii="Bitter" w:hAnsi="Bitter" w:cs="Times New Roman"/>
          <w:b/>
          <w:sz w:val="24"/>
        </w:rPr>
      </w:pPr>
    </w:p>
    <w:p w14:paraId="7965198C" w14:textId="68598EC9" w:rsidR="00C06184" w:rsidRDefault="00C06184" w:rsidP="007F2EB1">
      <w:pPr>
        <w:pStyle w:val="Textebrut"/>
        <w:jc w:val="both"/>
        <w:rPr>
          <w:rFonts w:ascii="Bitter" w:hAnsi="Bitter" w:cs="Times New Roman"/>
          <w:b/>
          <w:sz w:val="24"/>
        </w:rPr>
      </w:pPr>
      <w:r w:rsidRPr="00280BDA">
        <w:rPr>
          <w:rFonts w:ascii="Bitter" w:hAnsi="Bitter" w:cs="Times New Roman"/>
          <w:b/>
          <w:sz w:val="24"/>
        </w:rPr>
        <w:t xml:space="preserve">Q- Est-ce qu’il est prévu que le Plan Investissement Compétences (PIC) puisse aider à la formation des PEC ? </w:t>
      </w:r>
    </w:p>
    <w:p w14:paraId="4F4A1FCA" w14:textId="77777777" w:rsidR="00B11592" w:rsidRDefault="00B11592" w:rsidP="00990711">
      <w:pPr>
        <w:pStyle w:val="Textebrut"/>
        <w:jc w:val="both"/>
        <w:rPr>
          <w:rFonts w:ascii="Bitter" w:hAnsi="Bitter" w:cs="Times New Roman"/>
          <w:sz w:val="24"/>
        </w:rPr>
      </w:pPr>
    </w:p>
    <w:p w14:paraId="73A60DA6" w14:textId="4AFC7D40" w:rsidR="00990711" w:rsidRPr="007619D3" w:rsidRDefault="00B11592" w:rsidP="00990711">
      <w:pPr>
        <w:pStyle w:val="Textebrut"/>
        <w:jc w:val="both"/>
        <w:rPr>
          <w:rFonts w:ascii="Bitter" w:hAnsi="Bitter" w:cs="Times New Roman"/>
          <w:sz w:val="24"/>
        </w:rPr>
      </w:pPr>
      <w:r>
        <w:rPr>
          <w:rFonts w:ascii="Bitter" w:hAnsi="Bitter" w:cs="Times New Roman"/>
          <w:sz w:val="24"/>
        </w:rPr>
        <w:t>Oui, « Compétences PEC » est une prestation spécifique de valorisation des acquis de l’expérience est financée par le PIC. Elle est proposée aux salariés en p</w:t>
      </w:r>
      <w:r w:rsidR="00990711" w:rsidRPr="007619D3">
        <w:rPr>
          <w:rFonts w:ascii="Bitter" w:hAnsi="Bitter" w:cs="Times New Roman"/>
          <w:sz w:val="24"/>
        </w:rPr>
        <w:t xml:space="preserve">arcours emploi </w:t>
      </w:r>
      <w:r w:rsidR="00990711" w:rsidRPr="007619D3">
        <w:rPr>
          <w:rFonts w:ascii="Bitter" w:hAnsi="Bitter" w:cs="Times New Roman"/>
          <w:sz w:val="24"/>
        </w:rPr>
        <w:lastRenderedPageBreak/>
        <w:t xml:space="preserve">compétences </w:t>
      </w:r>
      <w:r>
        <w:rPr>
          <w:rFonts w:ascii="Bitter" w:hAnsi="Bitter" w:cs="Times New Roman"/>
          <w:sz w:val="24"/>
        </w:rPr>
        <w:t xml:space="preserve">et en contrat initiative emploi qui </w:t>
      </w:r>
      <w:r w:rsidR="00990711" w:rsidRPr="007619D3">
        <w:rPr>
          <w:rFonts w:ascii="Bitter" w:hAnsi="Bitter" w:cs="Times New Roman"/>
          <w:sz w:val="24"/>
        </w:rPr>
        <w:t xml:space="preserve">sont orientés vers cette prestation par les prescripteurs de </w:t>
      </w:r>
      <w:r>
        <w:rPr>
          <w:rFonts w:ascii="Bitter" w:hAnsi="Bitter" w:cs="Times New Roman"/>
          <w:sz w:val="24"/>
        </w:rPr>
        <w:t>contrats aidés</w:t>
      </w:r>
      <w:r w:rsidR="00990711" w:rsidRPr="007619D3">
        <w:rPr>
          <w:rFonts w:ascii="Bitter" w:hAnsi="Bitter" w:cs="Times New Roman"/>
          <w:sz w:val="24"/>
        </w:rPr>
        <w:t xml:space="preserve"> (Pôle emploi, Missions Locales, Cap Emploi, Conseils Départementaux) en accord avec leur employeur, sur ou en dehors de leur temps de travail.</w:t>
      </w:r>
      <w:r>
        <w:rPr>
          <w:rFonts w:ascii="Bitter" w:hAnsi="Bitter" w:cs="Times New Roman"/>
          <w:sz w:val="24"/>
        </w:rPr>
        <w:t xml:space="preserve"> </w:t>
      </w:r>
      <w:r w:rsidR="00990711" w:rsidRPr="007619D3">
        <w:rPr>
          <w:rFonts w:ascii="Bitter" w:hAnsi="Bitter" w:cs="Times New Roman"/>
          <w:sz w:val="24"/>
        </w:rPr>
        <w:t>Cette prestation peut également être suivie à l’issue du contrat.</w:t>
      </w:r>
    </w:p>
    <w:p w14:paraId="44669BD4" w14:textId="77777777" w:rsidR="00990711" w:rsidRPr="007619D3" w:rsidRDefault="00990711" w:rsidP="00990711">
      <w:pPr>
        <w:pStyle w:val="Textebrut"/>
        <w:jc w:val="both"/>
        <w:rPr>
          <w:rFonts w:ascii="Bitter" w:hAnsi="Bitter" w:cs="Times New Roman"/>
          <w:sz w:val="24"/>
        </w:rPr>
      </w:pPr>
    </w:p>
    <w:p w14:paraId="2F74FE0A" w14:textId="102E77C4" w:rsidR="00990711" w:rsidRPr="007619D3" w:rsidRDefault="00B11592" w:rsidP="00990711">
      <w:pPr>
        <w:pStyle w:val="Textebrut"/>
        <w:jc w:val="both"/>
        <w:rPr>
          <w:rFonts w:ascii="Bitter" w:hAnsi="Bitter" w:cs="Times New Roman"/>
          <w:sz w:val="24"/>
        </w:rPr>
      </w:pPr>
      <w:r>
        <w:rPr>
          <w:rFonts w:ascii="Bitter" w:hAnsi="Bitter" w:cs="Times New Roman"/>
          <w:sz w:val="24"/>
        </w:rPr>
        <w:t>Compétences PEC</w:t>
      </w:r>
      <w:r w:rsidR="00990711" w:rsidRPr="007619D3">
        <w:rPr>
          <w:rFonts w:ascii="Bitter" w:hAnsi="Bitter" w:cs="Times New Roman"/>
          <w:sz w:val="24"/>
        </w:rPr>
        <w:t xml:space="preserve"> est une « offre clef en mains » adaptée au profil de la personne et centrée sur son projet professionnel. Constituée d’une gamme de services, cette prestation permet ainsi d’accéder à différents niveaux de valorisation des acquis de l’expérience tenant compte de la situation du salarié :</w:t>
      </w:r>
    </w:p>
    <w:p w14:paraId="3642A04C" w14:textId="77777777" w:rsidR="00990711" w:rsidRPr="007619D3" w:rsidRDefault="00990711" w:rsidP="00990711">
      <w:pPr>
        <w:pStyle w:val="Textebrut"/>
        <w:jc w:val="both"/>
        <w:rPr>
          <w:rFonts w:ascii="Bitter" w:hAnsi="Bitter" w:cs="Times New Roman"/>
          <w:sz w:val="24"/>
        </w:rPr>
      </w:pPr>
    </w:p>
    <w:p w14:paraId="350C5535" w14:textId="218A9581" w:rsidR="00990711" w:rsidRPr="007619D3" w:rsidRDefault="00990711" w:rsidP="007619D3">
      <w:pPr>
        <w:pStyle w:val="Textebrut"/>
        <w:numPr>
          <w:ilvl w:val="0"/>
          <w:numId w:val="1"/>
        </w:numPr>
        <w:jc w:val="both"/>
        <w:rPr>
          <w:rFonts w:ascii="Bitter" w:hAnsi="Bitter" w:cs="Times New Roman"/>
          <w:sz w:val="24"/>
        </w:rPr>
      </w:pPr>
      <w:r w:rsidRPr="007619D3">
        <w:rPr>
          <w:rFonts w:ascii="Bitter" w:hAnsi="Bitter" w:cs="Times New Roman"/>
          <w:sz w:val="24"/>
        </w:rPr>
        <w:t>Une VAE d’un titre complet</w:t>
      </w:r>
    </w:p>
    <w:p w14:paraId="352DA4AD" w14:textId="69DD4550" w:rsidR="00990711" w:rsidRPr="007619D3" w:rsidRDefault="00990711" w:rsidP="007619D3">
      <w:pPr>
        <w:pStyle w:val="Textebrut"/>
        <w:numPr>
          <w:ilvl w:val="0"/>
          <w:numId w:val="1"/>
        </w:numPr>
        <w:jc w:val="both"/>
        <w:rPr>
          <w:rFonts w:ascii="Bitter" w:hAnsi="Bitter" w:cs="Times New Roman"/>
          <w:sz w:val="24"/>
        </w:rPr>
      </w:pPr>
      <w:r w:rsidRPr="007619D3">
        <w:rPr>
          <w:rFonts w:ascii="Bitter" w:hAnsi="Bitter" w:cs="Times New Roman"/>
          <w:sz w:val="24"/>
        </w:rPr>
        <w:t>Une validation d’un ou plusieurs blocs de compétences (cf arrêté du 21 novembre 2019 fixant le cahier des charges de l’expérimentation visant des actions de validation des acquis de l’expérience ayant pour objet l’acquisition d’un ou plusieurs blocs de compétences l’expérimentation VAE)</w:t>
      </w:r>
    </w:p>
    <w:p w14:paraId="33135332" w14:textId="11BDB788" w:rsidR="00990711" w:rsidRPr="007619D3" w:rsidRDefault="00990711" w:rsidP="007619D3">
      <w:pPr>
        <w:pStyle w:val="Textebrut"/>
        <w:numPr>
          <w:ilvl w:val="0"/>
          <w:numId w:val="1"/>
        </w:numPr>
        <w:jc w:val="both"/>
        <w:rPr>
          <w:rFonts w:ascii="Bitter" w:hAnsi="Bitter" w:cs="Times New Roman"/>
          <w:sz w:val="24"/>
        </w:rPr>
      </w:pPr>
      <w:r w:rsidRPr="007619D3">
        <w:rPr>
          <w:rFonts w:ascii="Bitter" w:hAnsi="Bitter" w:cs="Times New Roman"/>
          <w:sz w:val="24"/>
        </w:rPr>
        <w:t>Une Reconnaissance des Savoir Faire Professionnels (RSFP) : validation de certaine compétence suivant le portefeuille piloté par l’Afpa</w:t>
      </w:r>
    </w:p>
    <w:p w14:paraId="4EC7A88F" w14:textId="15E2E425" w:rsidR="00990711" w:rsidRPr="007619D3" w:rsidRDefault="00990711" w:rsidP="007619D3">
      <w:pPr>
        <w:pStyle w:val="Textebrut"/>
        <w:numPr>
          <w:ilvl w:val="0"/>
          <w:numId w:val="1"/>
        </w:numPr>
        <w:jc w:val="both"/>
        <w:rPr>
          <w:rFonts w:ascii="Bitter" w:hAnsi="Bitter" w:cs="Times New Roman"/>
          <w:sz w:val="24"/>
        </w:rPr>
      </w:pPr>
      <w:r w:rsidRPr="007619D3">
        <w:rPr>
          <w:rFonts w:ascii="Bitter" w:hAnsi="Bitter" w:cs="Times New Roman"/>
          <w:sz w:val="24"/>
        </w:rPr>
        <w:t>Une certification Cléa socle : validation des connaissances de base</w:t>
      </w:r>
      <w:r>
        <w:rPr>
          <w:rFonts w:ascii="Bitter" w:hAnsi="Bitter" w:cs="Times New Roman"/>
          <w:sz w:val="24"/>
        </w:rPr>
        <w:t>.</w:t>
      </w:r>
    </w:p>
    <w:p w14:paraId="1D341F7D" w14:textId="77777777" w:rsidR="00C06184" w:rsidRPr="00280BDA" w:rsidRDefault="00C06184" w:rsidP="007F2EB1">
      <w:pPr>
        <w:pStyle w:val="Textebrut"/>
        <w:jc w:val="both"/>
        <w:rPr>
          <w:rFonts w:ascii="Bitter" w:hAnsi="Bitter" w:cs="Times New Roman"/>
          <w:b/>
          <w:sz w:val="24"/>
        </w:rPr>
      </w:pPr>
    </w:p>
    <w:p w14:paraId="2D189C78" w14:textId="7F5C2DFC" w:rsidR="00C06184" w:rsidRPr="00280BDA" w:rsidRDefault="00C06184" w:rsidP="007F2EB1">
      <w:pPr>
        <w:pStyle w:val="Textebrut"/>
        <w:jc w:val="both"/>
        <w:rPr>
          <w:rFonts w:ascii="Bitter" w:hAnsi="Bitter" w:cs="Times New Roman"/>
          <w:b/>
          <w:sz w:val="24"/>
        </w:rPr>
      </w:pPr>
      <w:r w:rsidRPr="00280BDA">
        <w:rPr>
          <w:rFonts w:ascii="Bitter" w:hAnsi="Bitter" w:cs="Times New Roman"/>
          <w:b/>
          <w:sz w:val="24"/>
        </w:rPr>
        <w:t>Q- Y a-t-il une durée minimale de formation ?</w:t>
      </w:r>
    </w:p>
    <w:p w14:paraId="7FAF9987" w14:textId="3CEE5F9D" w:rsidR="00C06184" w:rsidRPr="00280BDA" w:rsidRDefault="00C06184" w:rsidP="007F2EB1">
      <w:pPr>
        <w:pStyle w:val="Textebrut"/>
        <w:jc w:val="both"/>
        <w:rPr>
          <w:rFonts w:ascii="Bitter" w:hAnsi="Bitter" w:cs="Times New Roman"/>
          <w:sz w:val="24"/>
        </w:rPr>
      </w:pPr>
      <w:r w:rsidRPr="00280BDA">
        <w:rPr>
          <w:rFonts w:ascii="Bitter" w:hAnsi="Bitter" w:cs="Times New Roman"/>
          <w:sz w:val="24"/>
        </w:rPr>
        <w:t>Non.</w:t>
      </w:r>
      <w:r w:rsidR="00797722">
        <w:rPr>
          <w:rFonts w:ascii="Bitter" w:hAnsi="Bitter" w:cs="Times New Roman"/>
          <w:sz w:val="24"/>
        </w:rPr>
        <w:t xml:space="preserve"> </w:t>
      </w:r>
      <w:r w:rsidRPr="00280BDA">
        <w:rPr>
          <w:rFonts w:ascii="Bitter" w:hAnsi="Bitter" w:cs="Times New Roman"/>
          <w:sz w:val="24"/>
        </w:rPr>
        <w:t>L’employeur doit proposer des actions de formation, mais il n’y a pas de durée minimale.</w:t>
      </w:r>
    </w:p>
    <w:p w14:paraId="0EA1D33F" w14:textId="77777777" w:rsidR="00C06184" w:rsidRPr="00280BDA" w:rsidRDefault="00C06184" w:rsidP="007F2EB1">
      <w:pPr>
        <w:pStyle w:val="Textebrut"/>
        <w:jc w:val="both"/>
        <w:rPr>
          <w:rFonts w:ascii="Bitter" w:hAnsi="Bitter" w:cs="Times New Roman"/>
          <w:b/>
          <w:sz w:val="24"/>
        </w:rPr>
      </w:pPr>
    </w:p>
    <w:p w14:paraId="1EA3FCD7" w14:textId="6D7E7485" w:rsidR="00C06184" w:rsidRPr="00280BDA" w:rsidRDefault="00C06184" w:rsidP="007F2EB1">
      <w:pPr>
        <w:pStyle w:val="Textebrut"/>
        <w:jc w:val="both"/>
        <w:rPr>
          <w:rFonts w:ascii="Bitter" w:hAnsi="Bitter" w:cs="Times New Roman"/>
          <w:b/>
          <w:sz w:val="24"/>
        </w:rPr>
      </w:pPr>
      <w:r w:rsidRPr="00280BDA">
        <w:rPr>
          <w:rFonts w:ascii="Bitter" w:hAnsi="Bitter" w:cs="Times New Roman"/>
          <w:b/>
          <w:sz w:val="24"/>
        </w:rPr>
        <w:t>Q- Quid de la prise en charge des OPC</w:t>
      </w:r>
      <w:r w:rsidR="00B23063">
        <w:rPr>
          <w:rFonts w:ascii="Bitter" w:hAnsi="Bitter" w:cs="Times New Roman"/>
          <w:b/>
          <w:sz w:val="24"/>
        </w:rPr>
        <w:t>O</w:t>
      </w:r>
      <w:r w:rsidRPr="00280BDA">
        <w:rPr>
          <w:rFonts w:ascii="Bitter" w:hAnsi="Bitter" w:cs="Times New Roman"/>
          <w:b/>
          <w:sz w:val="24"/>
        </w:rPr>
        <w:t xml:space="preserve"> </w:t>
      </w:r>
      <w:r w:rsidR="00797722">
        <w:rPr>
          <w:rFonts w:ascii="Bitter" w:hAnsi="Bitter" w:cs="Times New Roman"/>
          <w:b/>
          <w:sz w:val="24"/>
        </w:rPr>
        <w:t>des</w:t>
      </w:r>
      <w:r w:rsidRPr="00280BDA">
        <w:rPr>
          <w:rFonts w:ascii="Bitter" w:hAnsi="Bitter" w:cs="Times New Roman"/>
          <w:b/>
          <w:sz w:val="24"/>
        </w:rPr>
        <w:t xml:space="preserve"> formations des salariés en contrat PEC</w:t>
      </w:r>
      <w:r w:rsidR="00797722">
        <w:rPr>
          <w:rFonts w:ascii="Bitter" w:hAnsi="Bitter" w:cs="Times New Roman"/>
          <w:b/>
          <w:sz w:val="24"/>
        </w:rPr>
        <w:t xml:space="preserve"> </w:t>
      </w:r>
      <w:r w:rsidRPr="00280BDA">
        <w:rPr>
          <w:rFonts w:ascii="Bitter" w:hAnsi="Bitter" w:cs="Times New Roman"/>
          <w:b/>
          <w:sz w:val="24"/>
        </w:rPr>
        <w:t>?</w:t>
      </w:r>
    </w:p>
    <w:p w14:paraId="490C61D6" w14:textId="353679A8" w:rsidR="00C06184" w:rsidRDefault="00C06184" w:rsidP="007F2EB1">
      <w:pPr>
        <w:pStyle w:val="Textebrut"/>
        <w:jc w:val="both"/>
        <w:rPr>
          <w:rFonts w:ascii="Bitter" w:hAnsi="Bitter"/>
        </w:rPr>
      </w:pPr>
      <w:r w:rsidRPr="00280BDA">
        <w:rPr>
          <w:rFonts w:ascii="Bitter" w:hAnsi="Bitter" w:cs="Times New Roman"/>
          <w:sz w:val="24"/>
        </w:rPr>
        <w:t>Il est nécessaire de se rapprocher de son OPC</w:t>
      </w:r>
      <w:r w:rsidR="00B23063">
        <w:rPr>
          <w:rFonts w:ascii="Bitter" w:hAnsi="Bitter" w:cs="Times New Roman"/>
          <w:sz w:val="24"/>
        </w:rPr>
        <w:t>O</w:t>
      </w:r>
      <w:r w:rsidRPr="00280BDA">
        <w:rPr>
          <w:rFonts w:ascii="Bitter" w:hAnsi="Bitter" w:cs="Times New Roman"/>
          <w:sz w:val="24"/>
        </w:rPr>
        <w:t xml:space="preserve"> sur cette question. </w:t>
      </w:r>
    </w:p>
    <w:p w14:paraId="7B1222BC" w14:textId="77777777" w:rsidR="00C06184" w:rsidRDefault="00C06184" w:rsidP="007F2EB1">
      <w:pPr>
        <w:pStyle w:val="Textebrut"/>
        <w:jc w:val="both"/>
        <w:rPr>
          <w:rFonts w:ascii="Bitter" w:hAnsi="Bitter"/>
        </w:rPr>
      </w:pPr>
    </w:p>
    <w:p w14:paraId="01CB77E4" w14:textId="77777777" w:rsidR="00C06184" w:rsidRDefault="00C06184" w:rsidP="007F2EB1">
      <w:pPr>
        <w:spacing w:after="0" w:line="240" w:lineRule="auto"/>
        <w:rPr>
          <w:rFonts w:ascii="Bitter" w:hAnsi="Bitter"/>
          <w:szCs w:val="21"/>
        </w:rPr>
      </w:pPr>
      <w:r>
        <w:rPr>
          <w:rFonts w:ascii="Bitter" w:hAnsi="Bitter"/>
        </w:rPr>
        <w:br w:type="page"/>
      </w:r>
    </w:p>
    <w:p w14:paraId="5EE25F4A" w14:textId="77777777" w:rsidR="00C06184" w:rsidRPr="00280BDA" w:rsidRDefault="00C06184" w:rsidP="007F2EB1">
      <w:pPr>
        <w:pStyle w:val="Titre2"/>
        <w:spacing w:before="0" w:line="240" w:lineRule="auto"/>
        <w:rPr>
          <w:rFonts w:ascii="Bitter" w:hAnsi="Bitter"/>
          <w:color w:val="FF0000"/>
        </w:rPr>
      </w:pPr>
      <w:r w:rsidRPr="00280BDA">
        <w:rPr>
          <w:rFonts w:ascii="Bitter" w:hAnsi="Bitter"/>
          <w:color w:val="FF0000"/>
        </w:rPr>
        <w:lastRenderedPageBreak/>
        <w:t>Cumul de contrats PEC</w:t>
      </w:r>
    </w:p>
    <w:p w14:paraId="2D6E71C6" w14:textId="77777777" w:rsidR="00C06184" w:rsidRPr="00280BDA" w:rsidRDefault="00C06184" w:rsidP="007F2EB1">
      <w:pPr>
        <w:pStyle w:val="Textebrut"/>
        <w:jc w:val="both"/>
        <w:rPr>
          <w:rFonts w:ascii="Bitter" w:hAnsi="Bitter"/>
        </w:rPr>
      </w:pPr>
    </w:p>
    <w:p w14:paraId="010F953F" w14:textId="77777777" w:rsidR="00C06184" w:rsidRPr="00280BDA" w:rsidRDefault="00C06184" w:rsidP="007F2EB1">
      <w:pPr>
        <w:pStyle w:val="Textebrut"/>
        <w:jc w:val="both"/>
        <w:rPr>
          <w:rFonts w:ascii="Bitter" w:hAnsi="Bitter" w:cs="Times New Roman"/>
          <w:b/>
          <w:sz w:val="24"/>
        </w:rPr>
      </w:pPr>
      <w:r w:rsidRPr="00280BDA">
        <w:rPr>
          <w:rFonts w:ascii="Bitter" w:hAnsi="Bitter" w:cs="Times New Roman"/>
          <w:b/>
          <w:sz w:val="24"/>
        </w:rPr>
        <w:t xml:space="preserve">Q- Peut-on cumuler plusieurs PEC ? sous quelles conditions ? </w:t>
      </w:r>
    </w:p>
    <w:p w14:paraId="4DDD3CF8" w14:textId="77777777" w:rsidR="00C06184" w:rsidRPr="00280BDA" w:rsidRDefault="00C06184" w:rsidP="007F2EB1">
      <w:pPr>
        <w:pStyle w:val="Textebrut"/>
        <w:jc w:val="both"/>
        <w:rPr>
          <w:rFonts w:ascii="Bitter" w:hAnsi="Bitter" w:cs="Times New Roman"/>
          <w:b/>
          <w:sz w:val="24"/>
        </w:rPr>
      </w:pPr>
    </w:p>
    <w:p w14:paraId="3B78E0F1" w14:textId="31887CBF" w:rsidR="00C06184" w:rsidRPr="00280BDA" w:rsidRDefault="00C06184" w:rsidP="007F2EB1">
      <w:pPr>
        <w:pStyle w:val="Textebrut"/>
        <w:jc w:val="both"/>
        <w:rPr>
          <w:rFonts w:ascii="Bitter" w:hAnsi="Bitter" w:cs="Times New Roman"/>
          <w:sz w:val="24"/>
        </w:rPr>
      </w:pPr>
      <w:r w:rsidRPr="00280BDA">
        <w:rPr>
          <w:rFonts w:ascii="Bitter" w:hAnsi="Bitter" w:cs="Times New Roman"/>
          <w:sz w:val="24"/>
        </w:rPr>
        <w:t>Une association peut embaucher plusieurs salariés en contrat PEC sous réserve de répondre aux critères d’éligibilité pour les salariés, et d’employeurabilité pour l’association (cf. question précédente). L’instruction de Pôle emploi précise la possibilité d’avoir plusieurs parcours emploi compétences, à noter que le tuteur salarié de l’association ne peut</w:t>
      </w:r>
      <w:r w:rsidR="00B23063">
        <w:rPr>
          <w:rFonts w:ascii="Bitter" w:hAnsi="Bitter" w:cs="Times New Roman"/>
          <w:sz w:val="24"/>
        </w:rPr>
        <w:t xml:space="preserve"> pas</w:t>
      </w:r>
      <w:r w:rsidRPr="00280BDA">
        <w:rPr>
          <w:rFonts w:ascii="Bitter" w:hAnsi="Bitter" w:cs="Times New Roman"/>
          <w:sz w:val="24"/>
        </w:rPr>
        <w:t xml:space="preserve"> accompagner plus de trois salariés en contrat PEC.</w:t>
      </w:r>
    </w:p>
    <w:p w14:paraId="275A639B" w14:textId="77777777" w:rsidR="00C06184" w:rsidRPr="00280BDA" w:rsidRDefault="00C06184" w:rsidP="007F2EB1">
      <w:pPr>
        <w:pStyle w:val="Textebrut"/>
        <w:jc w:val="both"/>
        <w:rPr>
          <w:rFonts w:ascii="Bitter" w:hAnsi="Bitter" w:cs="Times New Roman"/>
          <w:b/>
          <w:sz w:val="24"/>
        </w:rPr>
      </w:pPr>
    </w:p>
    <w:p w14:paraId="4CB96A91" w14:textId="72334B77" w:rsidR="00C06184" w:rsidRPr="00280BDA" w:rsidRDefault="00C06184" w:rsidP="007F2EB1">
      <w:pPr>
        <w:pStyle w:val="Textebrut"/>
        <w:jc w:val="both"/>
        <w:rPr>
          <w:rFonts w:ascii="Bitter" w:hAnsi="Bitter" w:cs="Times New Roman"/>
          <w:b/>
          <w:sz w:val="24"/>
        </w:rPr>
      </w:pPr>
      <w:r w:rsidRPr="00280BDA">
        <w:rPr>
          <w:rFonts w:ascii="Bitter" w:hAnsi="Bitter" w:cs="Times New Roman"/>
          <w:b/>
          <w:sz w:val="24"/>
        </w:rPr>
        <w:t>Q- Est-ce qu'un bénéficiaire de contrat CUI-PEC peut en signer plusieurs avec plusieurs structures ? sur des missions différentes ?</w:t>
      </w:r>
    </w:p>
    <w:p w14:paraId="53A56433" w14:textId="77777777" w:rsidR="00B23063" w:rsidRDefault="00B23063" w:rsidP="00797722">
      <w:pPr>
        <w:pStyle w:val="Textebrut"/>
        <w:jc w:val="both"/>
        <w:rPr>
          <w:rFonts w:ascii="Bitter" w:hAnsi="Bitter" w:cs="Times New Roman"/>
          <w:sz w:val="24"/>
        </w:rPr>
      </w:pPr>
    </w:p>
    <w:p w14:paraId="369C0577" w14:textId="05E5F069" w:rsidR="00B23063" w:rsidRDefault="00B23063" w:rsidP="00797722">
      <w:pPr>
        <w:pStyle w:val="Textebrut"/>
        <w:jc w:val="both"/>
        <w:rPr>
          <w:rFonts w:ascii="Bitter" w:hAnsi="Bitter" w:cs="Times New Roman"/>
          <w:sz w:val="24"/>
        </w:rPr>
      </w:pPr>
      <w:r>
        <w:rPr>
          <w:rFonts w:ascii="Bitter" w:hAnsi="Bitter" w:cs="Times New Roman"/>
          <w:sz w:val="24"/>
        </w:rPr>
        <w:t xml:space="preserve">Dans </w:t>
      </w:r>
      <w:r w:rsidRPr="00280BDA">
        <w:rPr>
          <w:rFonts w:ascii="Bitter" w:hAnsi="Bitter" w:cs="Times New Roman"/>
          <w:sz w:val="24"/>
        </w:rPr>
        <w:t>la limite de la durée maximal</w:t>
      </w:r>
      <w:r w:rsidR="008913E9">
        <w:rPr>
          <w:rFonts w:ascii="Bitter" w:hAnsi="Bitter" w:cs="Times New Roman"/>
          <w:sz w:val="24"/>
        </w:rPr>
        <w:t>e</w:t>
      </w:r>
      <w:r w:rsidRPr="00280BDA">
        <w:rPr>
          <w:rFonts w:ascii="Bitter" w:hAnsi="Bitter" w:cs="Times New Roman"/>
          <w:sz w:val="24"/>
        </w:rPr>
        <w:t xml:space="preserve"> </w:t>
      </w:r>
      <w:r>
        <w:rPr>
          <w:rFonts w:ascii="Bitter" w:hAnsi="Bitter" w:cs="Times New Roman"/>
          <w:sz w:val="24"/>
        </w:rPr>
        <w:t>légal</w:t>
      </w:r>
      <w:r w:rsidR="008913E9">
        <w:rPr>
          <w:rFonts w:ascii="Bitter" w:hAnsi="Bitter" w:cs="Times New Roman"/>
          <w:sz w:val="24"/>
        </w:rPr>
        <w:t>e</w:t>
      </w:r>
      <w:r>
        <w:rPr>
          <w:rFonts w:ascii="Bitter" w:hAnsi="Bitter" w:cs="Times New Roman"/>
          <w:sz w:val="24"/>
        </w:rPr>
        <w:t xml:space="preserve"> d</w:t>
      </w:r>
      <w:r w:rsidR="008913E9">
        <w:rPr>
          <w:rFonts w:ascii="Bitter" w:hAnsi="Bitter" w:cs="Times New Roman"/>
          <w:sz w:val="24"/>
        </w:rPr>
        <w:t>u</w:t>
      </w:r>
      <w:r>
        <w:rPr>
          <w:rFonts w:ascii="Bitter" w:hAnsi="Bitter" w:cs="Times New Roman"/>
          <w:sz w:val="24"/>
        </w:rPr>
        <w:t xml:space="preserve"> travail</w:t>
      </w:r>
      <w:r w:rsidR="008913E9">
        <w:rPr>
          <w:rFonts w:ascii="Bitter" w:hAnsi="Bitter" w:cs="Times New Roman"/>
          <w:sz w:val="24"/>
        </w:rPr>
        <w:t>,</w:t>
      </w:r>
      <w:r>
        <w:rPr>
          <w:rFonts w:ascii="Bitter" w:hAnsi="Bitter" w:cs="Times New Roman"/>
          <w:sz w:val="24"/>
        </w:rPr>
        <w:t xml:space="preserve"> un salarié en PEC peut cumuler un PEC avec un autre contrat de travail auprès d’un second employeur. Cependant, les PEC étant destinés aux personnes « sans empl</w:t>
      </w:r>
      <w:r w:rsidR="008913E9">
        <w:rPr>
          <w:rFonts w:ascii="Bitter" w:hAnsi="Bitter" w:cs="Times New Roman"/>
          <w:sz w:val="24"/>
        </w:rPr>
        <w:t>o</w:t>
      </w:r>
      <w:r>
        <w:rPr>
          <w:rFonts w:ascii="Bitter" w:hAnsi="Bitter" w:cs="Times New Roman"/>
          <w:sz w:val="24"/>
        </w:rPr>
        <w:t>i »</w:t>
      </w:r>
      <w:r w:rsidR="008913E9">
        <w:rPr>
          <w:rFonts w:ascii="Bitter" w:hAnsi="Bitter" w:cs="Times New Roman"/>
          <w:sz w:val="24"/>
        </w:rPr>
        <w:t>,</w:t>
      </w:r>
      <w:r>
        <w:rPr>
          <w:rFonts w:ascii="Bitter" w:hAnsi="Bitter" w:cs="Times New Roman"/>
          <w:sz w:val="24"/>
        </w:rPr>
        <w:t xml:space="preserve"> une même personne ne peut effectuer plusieurs contrats PEC en même temps.</w:t>
      </w:r>
    </w:p>
    <w:p w14:paraId="726D9D2A" w14:textId="782EABB8" w:rsidR="00797722" w:rsidRDefault="00B23063" w:rsidP="00797722">
      <w:pPr>
        <w:pStyle w:val="Textebrut"/>
        <w:jc w:val="both"/>
        <w:rPr>
          <w:rFonts w:ascii="Bitter" w:hAnsi="Bitter"/>
          <w:color w:val="FF0000"/>
          <w:sz w:val="32"/>
          <w:szCs w:val="32"/>
        </w:rPr>
      </w:pPr>
      <w:r>
        <w:rPr>
          <w:rFonts w:ascii="Bitter" w:hAnsi="Bitter" w:cs="Times New Roman"/>
          <w:sz w:val="24"/>
        </w:rPr>
        <w:t>La formation pouvant se dérouler pendant ou en dehors du temps de travail dans le cadre d’un PEC, ce cumul de contrat peut nuire à l’exercice du cadre qualitatif du contrat P</w:t>
      </w:r>
      <w:r w:rsidR="008913E9">
        <w:rPr>
          <w:rFonts w:ascii="Bitter" w:hAnsi="Bitter" w:cs="Times New Roman"/>
          <w:sz w:val="24"/>
        </w:rPr>
        <w:t>EC</w:t>
      </w:r>
      <w:r>
        <w:rPr>
          <w:rFonts w:ascii="Bitter" w:hAnsi="Bitter" w:cs="Times New Roman"/>
          <w:sz w:val="24"/>
        </w:rPr>
        <w:t xml:space="preserve"> et n’est donc pas encouragé.</w:t>
      </w:r>
    </w:p>
    <w:p w14:paraId="29B290B9" w14:textId="77777777" w:rsidR="00B23063" w:rsidRPr="00BC6F2C" w:rsidRDefault="00B23063" w:rsidP="00797722">
      <w:pPr>
        <w:pStyle w:val="Textebrut"/>
        <w:jc w:val="both"/>
        <w:rPr>
          <w:rFonts w:ascii="Bitter" w:hAnsi="Bitter"/>
          <w:color w:val="FF0000"/>
          <w:sz w:val="32"/>
          <w:szCs w:val="32"/>
        </w:rPr>
      </w:pPr>
    </w:p>
    <w:p w14:paraId="1D51D65F" w14:textId="77777777" w:rsidR="00C06184" w:rsidRPr="00280BDA" w:rsidRDefault="00C06184" w:rsidP="007F2EB1">
      <w:pPr>
        <w:pStyle w:val="Titre2"/>
        <w:spacing w:before="0" w:line="240" w:lineRule="auto"/>
        <w:rPr>
          <w:rFonts w:ascii="Bitter" w:hAnsi="Bitter"/>
          <w:color w:val="FF0000"/>
        </w:rPr>
      </w:pPr>
      <w:r w:rsidRPr="00280BDA">
        <w:rPr>
          <w:rFonts w:ascii="Bitter" w:hAnsi="Bitter"/>
          <w:color w:val="FF0000"/>
        </w:rPr>
        <w:t>Lien avec les prescripteurs</w:t>
      </w:r>
    </w:p>
    <w:p w14:paraId="6799B913" w14:textId="77777777" w:rsidR="00C06184" w:rsidRPr="00280BDA" w:rsidRDefault="00C06184" w:rsidP="007F2EB1">
      <w:pPr>
        <w:pStyle w:val="Textebrut"/>
        <w:jc w:val="both"/>
        <w:rPr>
          <w:rFonts w:ascii="Bitter" w:hAnsi="Bitter"/>
        </w:rPr>
      </w:pPr>
    </w:p>
    <w:p w14:paraId="246A2957" w14:textId="34E31422" w:rsidR="00C06184" w:rsidRPr="00280BDA" w:rsidRDefault="00C06184" w:rsidP="007F2EB1">
      <w:pPr>
        <w:pStyle w:val="Textebrut"/>
        <w:jc w:val="both"/>
        <w:rPr>
          <w:rFonts w:ascii="Bitter" w:hAnsi="Bitter" w:cs="Times New Roman"/>
          <w:b/>
          <w:sz w:val="24"/>
        </w:rPr>
      </w:pPr>
      <w:r w:rsidRPr="00280BDA">
        <w:rPr>
          <w:rFonts w:ascii="Bitter" w:hAnsi="Bitter" w:cs="Times New Roman"/>
          <w:b/>
          <w:sz w:val="24"/>
        </w:rPr>
        <w:t xml:space="preserve">Q- Est- ce que l’association employeuse peut proposer aux prescripteurs Emploi, des candidats éligibles au PEC ? </w:t>
      </w:r>
    </w:p>
    <w:p w14:paraId="17C0A78E" w14:textId="77777777" w:rsidR="00C06184" w:rsidRPr="00280BDA" w:rsidRDefault="00C06184" w:rsidP="007F2EB1">
      <w:pPr>
        <w:pStyle w:val="Textebrut"/>
        <w:jc w:val="both"/>
        <w:rPr>
          <w:rFonts w:ascii="Bitter" w:hAnsi="Bitter" w:cs="Times New Roman"/>
          <w:sz w:val="24"/>
        </w:rPr>
      </w:pPr>
      <w:r w:rsidRPr="00280BDA">
        <w:rPr>
          <w:rFonts w:ascii="Bitter" w:hAnsi="Bitter" w:cs="Times New Roman"/>
          <w:sz w:val="24"/>
        </w:rPr>
        <w:t>Oui. L’instruction Pôle emploi prévoit que « dans le cas où l’employeur a déjà identifié un candidat, une vérification est effectuée afin de déterminer si le PEC favorise l’insertion du candidat sur le marché du travail ». Un diagnostic-conseil est réalisé.</w:t>
      </w:r>
    </w:p>
    <w:p w14:paraId="54E8A7DC" w14:textId="77777777" w:rsidR="00C06184" w:rsidRPr="00280BDA" w:rsidRDefault="00C06184" w:rsidP="007F2EB1">
      <w:pPr>
        <w:pStyle w:val="Textebrut"/>
        <w:jc w:val="both"/>
        <w:rPr>
          <w:rFonts w:ascii="Bitter" w:hAnsi="Bitter" w:cs="Times New Roman"/>
          <w:b/>
          <w:sz w:val="24"/>
        </w:rPr>
      </w:pPr>
    </w:p>
    <w:p w14:paraId="7C7C8261" w14:textId="77777777" w:rsidR="00C06184" w:rsidRDefault="00C06184" w:rsidP="007F2EB1">
      <w:pPr>
        <w:pStyle w:val="Textebrut"/>
        <w:jc w:val="both"/>
        <w:rPr>
          <w:rFonts w:ascii="Bitter" w:hAnsi="Bitter" w:cs="Times New Roman"/>
          <w:b/>
          <w:sz w:val="24"/>
        </w:rPr>
      </w:pPr>
      <w:r w:rsidRPr="00280BDA">
        <w:rPr>
          <w:rFonts w:ascii="Bitter" w:hAnsi="Bitter" w:cs="Times New Roman"/>
          <w:b/>
          <w:sz w:val="24"/>
        </w:rPr>
        <w:t xml:space="preserve">Q- Combien d’entretiens auront lieu avec le prescripteur Emploi, dans le cadre du PEC ? </w:t>
      </w:r>
    </w:p>
    <w:p w14:paraId="4FA2ACD0" w14:textId="77777777" w:rsidR="00C06184" w:rsidRPr="00280BDA" w:rsidRDefault="00C06184" w:rsidP="007F2EB1">
      <w:pPr>
        <w:pStyle w:val="Textebrut"/>
        <w:jc w:val="both"/>
        <w:rPr>
          <w:rFonts w:ascii="Bitter" w:hAnsi="Bitter" w:cs="Times New Roman"/>
          <w:b/>
          <w:sz w:val="24"/>
        </w:rPr>
      </w:pPr>
    </w:p>
    <w:tbl>
      <w:tblPr>
        <w:tblStyle w:val="Grilledutableau"/>
        <w:tblW w:w="9782" w:type="dxa"/>
        <w:jc w:val="center"/>
        <w:tblLook w:val="04A0" w:firstRow="1" w:lastRow="0" w:firstColumn="1" w:lastColumn="0" w:noHBand="0" w:noVBand="1"/>
      </w:tblPr>
      <w:tblGrid>
        <w:gridCol w:w="1980"/>
        <w:gridCol w:w="5670"/>
        <w:gridCol w:w="2132"/>
      </w:tblGrid>
      <w:tr w:rsidR="00C06184" w:rsidRPr="00280BDA" w14:paraId="110693CC" w14:textId="77777777" w:rsidTr="00B23063">
        <w:trPr>
          <w:jc w:val="center"/>
        </w:trPr>
        <w:tc>
          <w:tcPr>
            <w:tcW w:w="1980" w:type="dxa"/>
            <w:vAlign w:val="center"/>
          </w:tcPr>
          <w:p w14:paraId="2ECC7EDB" w14:textId="77777777" w:rsidR="00C06184" w:rsidRPr="00C759D5" w:rsidRDefault="00C06184" w:rsidP="007F2EB1">
            <w:pPr>
              <w:pStyle w:val="Textebrut"/>
              <w:jc w:val="center"/>
              <w:rPr>
                <w:rFonts w:ascii="Bitter" w:hAnsi="Bitter" w:cs="Times New Roman"/>
                <w:b/>
                <w:sz w:val="20"/>
                <w:szCs w:val="20"/>
              </w:rPr>
            </w:pPr>
            <w:r w:rsidRPr="00C759D5">
              <w:rPr>
                <w:rFonts w:ascii="Bitter" w:hAnsi="Bitter" w:cs="Times New Roman"/>
                <w:b/>
                <w:sz w:val="20"/>
                <w:szCs w:val="20"/>
              </w:rPr>
              <w:t>Chronologie des entretiens</w:t>
            </w:r>
          </w:p>
        </w:tc>
        <w:tc>
          <w:tcPr>
            <w:tcW w:w="5670" w:type="dxa"/>
            <w:vAlign w:val="center"/>
          </w:tcPr>
          <w:p w14:paraId="762B627C" w14:textId="77777777" w:rsidR="00C06184" w:rsidRPr="00C759D5" w:rsidRDefault="00C06184" w:rsidP="007F2EB1">
            <w:pPr>
              <w:pStyle w:val="Textebrut"/>
              <w:jc w:val="center"/>
              <w:rPr>
                <w:rFonts w:ascii="Bitter" w:hAnsi="Bitter" w:cs="Times New Roman"/>
                <w:b/>
                <w:sz w:val="20"/>
                <w:szCs w:val="20"/>
              </w:rPr>
            </w:pPr>
            <w:r w:rsidRPr="00C759D5">
              <w:rPr>
                <w:rFonts w:ascii="Bitter" w:hAnsi="Bitter" w:cs="Times New Roman"/>
                <w:b/>
                <w:sz w:val="20"/>
                <w:szCs w:val="20"/>
              </w:rPr>
              <w:t>Pour faire quoi ?</w:t>
            </w:r>
          </w:p>
        </w:tc>
        <w:tc>
          <w:tcPr>
            <w:tcW w:w="2132" w:type="dxa"/>
            <w:vAlign w:val="center"/>
          </w:tcPr>
          <w:p w14:paraId="796E2176" w14:textId="77777777" w:rsidR="00C06184" w:rsidRPr="00C759D5" w:rsidRDefault="00C06184" w:rsidP="007F2EB1">
            <w:pPr>
              <w:pStyle w:val="Textebrut"/>
              <w:jc w:val="center"/>
              <w:rPr>
                <w:rFonts w:ascii="Bitter" w:hAnsi="Bitter" w:cs="Times New Roman"/>
                <w:b/>
                <w:sz w:val="20"/>
                <w:szCs w:val="20"/>
              </w:rPr>
            </w:pPr>
            <w:r w:rsidRPr="00C759D5">
              <w:rPr>
                <w:rFonts w:ascii="Bitter" w:hAnsi="Bitter" w:cs="Times New Roman"/>
                <w:b/>
                <w:sz w:val="20"/>
                <w:szCs w:val="20"/>
              </w:rPr>
              <w:t>Avec qui ?</w:t>
            </w:r>
          </w:p>
        </w:tc>
      </w:tr>
      <w:tr w:rsidR="00C06184" w:rsidRPr="00280BDA" w14:paraId="10FDC40B" w14:textId="77777777" w:rsidTr="00B23063">
        <w:trPr>
          <w:jc w:val="center"/>
        </w:trPr>
        <w:tc>
          <w:tcPr>
            <w:tcW w:w="1980" w:type="dxa"/>
            <w:vAlign w:val="center"/>
          </w:tcPr>
          <w:p w14:paraId="4460AA30" w14:textId="77777777" w:rsidR="00C06184" w:rsidRPr="00C759D5" w:rsidRDefault="00C06184" w:rsidP="007F2EB1">
            <w:pPr>
              <w:pStyle w:val="Textebrut"/>
              <w:jc w:val="center"/>
              <w:rPr>
                <w:rFonts w:ascii="Bitter" w:hAnsi="Bitter" w:cs="Times New Roman"/>
                <w:b/>
                <w:sz w:val="20"/>
                <w:szCs w:val="20"/>
              </w:rPr>
            </w:pPr>
            <w:r w:rsidRPr="00C759D5">
              <w:rPr>
                <w:rFonts w:ascii="Bitter" w:hAnsi="Bitter" w:cs="Times New Roman"/>
                <w:b/>
                <w:sz w:val="20"/>
                <w:szCs w:val="20"/>
              </w:rPr>
              <w:t>1. Diagnostic conseil</w:t>
            </w:r>
          </w:p>
        </w:tc>
        <w:tc>
          <w:tcPr>
            <w:tcW w:w="5670" w:type="dxa"/>
          </w:tcPr>
          <w:p w14:paraId="4B6DCC4D" w14:textId="317EA1B7" w:rsidR="00C06184" w:rsidRPr="00C759D5" w:rsidRDefault="00C06184" w:rsidP="00C16154">
            <w:pPr>
              <w:pStyle w:val="Textebrut"/>
              <w:jc w:val="both"/>
              <w:rPr>
                <w:rFonts w:ascii="Bitter" w:hAnsi="Bitter" w:cs="Times New Roman"/>
                <w:sz w:val="20"/>
                <w:szCs w:val="20"/>
              </w:rPr>
            </w:pPr>
            <w:r w:rsidRPr="00C759D5">
              <w:rPr>
                <w:rFonts w:ascii="Bitter" w:hAnsi="Bitter" w:cs="Times New Roman"/>
                <w:sz w:val="20"/>
                <w:szCs w:val="20"/>
              </w:rPr>
              <w:t xml:space="preserve">L’octroi d’un PEC est conditionné. Un entretien diagnostic-conseil avec l’employeur est réalisé par un conseiller du service public de l’emploi de manière </w:t>
            </w:r>
            <w:r w:rsidR="00B23063">
              <w:rPr>
                <w:rFonts w:ascii="Bitter" w:hAnsi="Bitter" w:cs="Times New Roman"/>
                <w:sz w:val="20"/>
                <w:szCs w:val="20"/>
              </w:rPr>
              <w:t>à</w:t>
            </w:r>
            <w:r w:rsidR="00B23063" w:rsidRPr="00C759D5">
              <w:rPr>
                <w:rFonts w:ascii="Bitter" w:hAnsi="Bitter" w:cs="Times New Roman"/>
                <w:sz w:val="20"/>
                <w:szCs w:val="20"/>
              </w:rPr>
              <w:t xml:space="preserve"> </w:t>
            </w:r>
            <w:r w:rsidRPr="00C759D5">
              <w:rPr>
                <w:rFonts w:ascii="Bitter" w:hAnsi="Bitter" w:cs="Times New Roman"/>
                <w:sz w:val="20"/>
                <w:szCs w:val="20"/>
              </w:rPr>
              <w:t>sécuriser la qualité des PEC proposés.</w:t>
            </w:r>
          </w:p>
        </w:tc>
        <w:tc>
          <w:tcPr>
            <w:tcW w:w="2132" w:type="dxa"/>
            <w:vAlign w:val="center"/>
          </w:tcPr>
          <w:p w14:paraId="4E439025" w14:textId="77777777" w:rsidR="00C06184" w:rsidRPr="00C759D5" w:rsidRDefault="00C06184" w:rsidP="007F2EB1">
            <w:pPr>
              <w:pStyle w:val="Textebrut"/>
              <w:rPr>
                <w:rFonts w:ascii="Bitter" w:hAnsi="Bitter" w:cs="Times New Roman"/>
                <w:sz w:val="20"/>
                <w:szCs w:val="20"/>
              </w:rPr>
            </w:pPr>
            <w:r w:rsidRPr="00C759D5">
              <w:rPr>
                <w:rFonts w:ascii="Bitter" w:hAnsi="Bitter" w:cs="Times New Roman"/>
                <w:sz w:val="20"/>
                <w:szCs w:val="20"/>
              </w:rPr>
              <w:t>Conseiller du service public de l’emploi, employeur</w:t>
            </w:r>
          </w:p>
        </w:tc>
      </w:tr>
      <w:tr w:rsidR="00C06184" w:rsidRPr="00280BDA" w14:paraId="7B8C0482" w14:textId="77777777" w:rsidTr="00B23063">
        <w:trPr>
          <w:jc w:val="center"/>
        </w:trPr>
        <w:tc>
          <w:tcPr>
            <w:tcW w:w="1980" w:type="dxa"/>
            <w:vAlign w:val="center"/>
          </w:tcPr>
          <w:p w14:paraId="7256A359" w14:textId="77777777" w:rsidR="00C06184" w:rsidRPr="00C759D5" w:rsidRDefault="00C06184" w:rsidP="007F2EB1">
            <w:pPr>
              <w:pStyle w:val="Textebrut"/>
              <w:jc w:val="center"/>
              <w:rPr>
                <w:rFonts w:ascii="Bitter" w:hAnsi="Bitter" w:cs="Times New Roman"/>
                <w:b/>
                <w:sz w:val="20"/>
                <w:szCs w:val="20"/>
              </w:rPr>
            </w:pPr>
            <w:r w:rsidRPr="00C759D5">
              <w:rPr>
                <w:rFonts w:ascii="Bitter" w:hAnsi="Bitter" w:cs="Times New Roman"/>
                <w:b/>
                <w:sz w:val="20"/>
                <w:szCs w:val="20"/>
              </w:rPr>
              <w:t>2. Entretien tripartite</w:t>
            </w:r>
          </w:p>
          <w:p w14:paraId="00C586DF" w14:textId="77777777" w:rsidR="00C06184" w:rsidRPr="00C759D5" w:rsidRDefault="00C06184" w:rsidP="007F2EB1">
            <w:pPr>
              <w:pStyle w:val="Textebrut"/>
              <w:jc w:val="center"/>
              <w:rPr>
                <w:rFonts w:ascii="Bitter" w:hAnsi="Bitter" w:cs="Times New Roman"/>
                <w:b/>
                <w:sz w:val="20"/>
                <w:szCs w:val="20"/>
              </w:rPr>
            </w:pPr>
          </w:p>
        </w:tc>
        <w:tc>
          <w:tcPr>
            <w:tcW w:w="5670" w:type="dxa"/>
          </w:tcPr>
          <w:p w14:paraId="34D3BE1A" w14:textId="4DD2E951" w:rsidR="00C06184" w:rsidRPr="00C759D5" w:rsidRDefault="00C06184" w:rsidP="007F2EB1">
            <w:pPr>
              <w:pStyle w:val="Textebrut"/>
              <w:jc w:val="both"/>
              <w:rPr>
                <w:rFonts w:ascii="Bitter" w:hAnsi="Bitter" w:cs="Times New Roman"/>
                <w:sz w:val="20"/>
                <w:szCs w:val="20"/>
              </w:rPr>
            </w:pPr>
            <w:r w:rsidRPr="00C759D5">
              <w:rPr>
                <w:rFonts w:ascii="Bitter" w:hAnsi="Bitter" w:cs="Times New Roman"/>
                <w:sz w:val="20"/>
                <w:szCs w:val="20"/>
              </w:rPr>
              <w:t>Il formalise les engagements et ouvre la phase d’accompagnement du bénéficiaire et du suivi des engagements. Le conseiller du service public de l’emploi prépare l’entretien et réunit autour de lui l’employeur et le futur salarié afin de recueillir la signature des 3 parties. Cet entretien permet la formalisation des engagements (actions de formation et d’accompagnement que l’employeur s’engage à mener) et la déclinaison des compétences que le poste doit permettre d’acquérir parmi les compétences définies. En cas de renouvellement d’un PEC, un nouvel entretien tripartite sera réalisé pour tenir compte de l’évolution du salarié</w:t>
            </w:r>
            <w:r w:rsidR="00B23063">
              <w:rPr>
                <w:rFonts w:ascii="Bitter" w:hAnsi="Bitter" w:cs="Times New Roman"/>
                <w:sz w:val="20"/>
                <w:szCs w:val="20"/>
              </w:rPr>
              <w:t>.</w:t>
            </w:r>
          </w:p>
        </w:tc>
        <w:tc>
          <w:tcPr>
            <w:tcW w:w="2132" w:type="dxa"/>
            <w:vAlign w:val="center"/>
          </w:tcPr>
          <w:p w14:paraId="3A30C1EA" w14:textId="77777777" w:rsidR="00C06184" w:rsidRPr="00C759D5" w:rsidRDefault="00C06184" w:rsidP="007F2EB1">
            <w:pPr>
              <w:pStyle w:val="Textebrut"/>
              <w:rPr>
                <w:rFonts w:ascii="Bitter" w:hAnsi="Bitter" w:cs="Times New Roman"/>
                <w:sz w:val="20"/>
                <w:szCs w:val="20"/>
              </w:rPr>
            </w:pPr>
            <w:r w:rsidRPr="00C759D5">
              <w:rPr>
                <w:rFonts w:ascii="Bitter" w:hAnsi="Bitter" w:cs="Times New Roman"/>
                <w:sz w:val="20"/>
                <w:szCs w:val="20"/>
              </w:rPr>
              <w:t>Employeur, Salarié, Conseiller du service public de l’emploi</w:t>
            </w:r>
          </w:p>
        </w:tc>
      </w:tr>
      <w:tr w:rsidR="00C06184" w:rsidRPr="00280BDA" w14:paraId="2F1FBE0A" w14:textId="77777777" w:rsidTr="00B23063">
        <w:trPr>
          <w:jc w:val="center"/>
        </w:trPr>
        <w:tc>
          <w:tcPr>
            <w:tcW w:w="1980" w:type="dxa"/>
            <w:vAlign w:val="center"/>
          </w:tcPr>
          <w:p w14:paraId="4595F74C" w14:textId="77777777" w:rsidR="00C06184" w:rsidRPr="00C759D5" w:rsidRDefault="00C06184" w:rsidP="007F2EB1">
            <w:pPr>
              <w:pStyle w:val="Textebrut"/>
              <w:jc w:val="center"/>
              <w:rPr>
                <w:rFonts w:ascii="Bitter" w:hAnsi="Bitter" w:cs="Times New Roman"/>
                <w:b/>
                <w:sz w:val="20"/>
                <w:szCs w:val="20"/>
              </w:rPr>
            </w:pPr>
            <w:r w:rsidRPr="00C759D5">
              <w:rPr>
                <w:rFonts w:ascii="Bitter" w:hAnsi="Bitter" w:cs="Times New Roman"/>
                <w:b/>
                <w:sz w:val="20"/>
                <w:szCs w:val="20"/>
              </w:rPr>
              <w:t>3. Le suivi pendant le contrat</w:t>
            </w:r>
          </w:p>
        </w:tc>
        <w:tc>
          <w:tcPr>
            <w:tcW w:w="5670" w:type="dxa"/>
          </w:tcPr>
          <w:p w14:paraId="253CF30E" w14:textId="77777777" w:rsidR="00C06184" w:rsidRPr="00C759D5" w:rsidRDefault="00C06184" w:rsidP="007F2EB1">
            <w:pPr>
              <w:pStyle w:val="Textebrut"/>
              <w:jc w:val="both"/>
              <w:rPr>
                <w:rFonts w:ascii="Bitter" w:hAnsi="Bitter" w:cs="Times New Roman"/>
                <w:sz w:val="20"/>
                <w:szCs w:val="20"/>
              </w:rPr>
            </w:pPr>
            <w:r w:rsidRPr="00C759D5">
              <w:rPr>
                <w:rFonts w:ascii="Bitter" w:hAnsi="Bitter" w:cs="Times New Roman"/>
                <w:sz w:val="20"/>
                <w:szCs w:val="20"/>
              </w:rPr>
              <w:t>Il peut prendre plusieurs formes : livret de suivi dématérialisé, ou entretiens ciblés</w:t>
            </w:r>
          </w:p>
        </w:tc>
        <w:tc>
          <w:tcPr>
            <w:tcW w:w="2132" w:type="dxa"/>
            <w:vAlign w:val="center"/>
          </w:tcPr>
          <w:p w14:paraId="2E452EC3" w14:textId="77777777" w:rsidR="00C06184" w:rsidRPr="00C759D5" w:rsidRDefault="00C06184" w:rsidP="007F2EB1">
            <w:pPr>
              <w:pStyle w:val="Textebrut"/>
              <w:rPr>
                <w:rFonts w:ascii="Bitter" w:hAnsi="Bitter" w:cs="Times New Roman"/>
                <w:sz w:val="20"/>
                <w:szCs w:val="20"/>
              </w:rPr>
            </w:pPr>
            <w:r w:rsidRPr="00C759D5">
              <w:rPr>
                <w:rFonts w:ascii="Bitter" w:hAnsi="Bitter" w:cs="Times New Roman"/>
                <w:sz w:val="20"/>
                <w:szCs w:val="20"/>
              </w:rPr>
              <w:t xml:space="preserve">Service public de l’emploi avec </w:t>
            </w:r>
            <w:r w:rsidRPr="00C759D5">
              <w:rPr>
                <w:rFonts w:ascii="Bitter" w:hAnsi="Bitter" w:cs="Times New Roman"/>
                <w:sz w:val="20"/>
                <w:szCs w:val="20"/>
              </w:rPr>
              <w:lastRenderedPageBreak/>
              <w:t>l’association et/ou le salarié</w:t>
            </w:r>
          </w:p>
        </w:tc>
      </w:tr>
      <w:tr w:rsidR="00C06184" w:rsidRPr="00280BDA" w14:paraId="72909039" w14:textId="77777777" w:rsidTr="00B23063">
        <w:trPr>
          <w:jc w:val="center"/>
        </w:trPr>
        <w:tc>
          <w:tcPr>
            <w:tcW w:w="1980" w:type="dxa"/>
            <w:vAlign w:val="center"/>
          </w:tcPr>
          <w:p w14:paraId="6FCA5F3F" w14:textId="77777777" w:rsidR="00C06184" w:rsidRPr="00C759D5" w:rsidRDefault="00C06184" w:rsidP="007F2EB1">
            <w:pPr>
              <w:pStyle w:val="Textebrut"/>
              <w:jc w:val="center"/>
              <w:rPr>
                <w:rFonts w:ascii="Bitter" w:hAnsi="Bitter" w:cs="Times New Roman"/>
                <w:b/>
                <w:sz w:val="20"/>
                <w:szCs w:val="20"/>
              </w:rPr>
            </w:pPr>
            <w:r w:rsidRPr="00C759D5">
              <w:rPr>
                <w:rFonts w:ascii="Bitter" w:hAnsi="Bitter" w:cs="Times New Roman"/>
                <w:b/>
                <w:sz w:val="20"/>
                <w:szCs w:val="20"/>
              </w:rPr>
              <w:lastRenderedPageBreak/>
              <w:t>4. Selon les situations, l’entretien de sortie (1 à 3 mois avant la fin du contrat)</w:t>
            </w:r>
          </w:p>
        </w:tc>
        <w:tc>
          <w:tcPr>
            <w:tcW w:w="5670" w:type="dxa"/>
          </w:tcPr>
          <w:p w14:paraId="41B4D704" w14:textId="77777777" w:rsidR="00C06184" w:rsidRPr="00C759D5" w:rsidRDefault="00C06184" w:rsidP="007F2EB1">
            <w:pPr>
              <w:pStyle w:val="Textebrut"/>
              <w:jc w:val="both"/>
              <w:rPr>
                <w:rFonts w:ascii="Bitter" w:hAnsi="Bitter" w:cs="Times New Roman"/>
                <w:sz w:val="20"/>
                <w:szCs w:val="20"/>
              </w:rPr>
            </w:pPr>
            <w:r w:rsidRPr="00C759D5">
              <w:rPr>
                <w:rFonts w:ascii="Bitter" w:hAnsi="Bitter" w:cs="Times New Roman"/>
                <w:sz w:val="20"/>
                <w:szCs w:val="20"/>
              </w:rPr>
              <w:t xml:space="preserve">Si le suivi pendant le contrat montre que le salarié n’a pas de perspective d’emploi, un entretien de sortie est déclenché. L’instruction de Pôle emploi précise « qu’il permet de maintenir le bénéficiaire dans une posture de recherche active d’emploi, de faire le point sur les compétences acquises, de mobiliser des prestations ou encore d’enclencher une action de formation complémentaire aux compétences acquises pendant le contrat PEC en mobilisant le PIC ». </w:t>
            </w:r>
          </w:p>
        </w:tc>
        <w:tc>
          <w:tcPr>
            <w:tcW w:w="2132" w:type="dxa"/>
            <w:vAlign w:val="center"/>
          </w:tcPr>
          <w:p w14:paraId="51A99A48" w14:textId="77777777" w:rsidR="00C06184" w:rsidRPr="00C759D5" w:rsidRDefault="00C06184" w:rsidP="007F2EB1">
            <w:pPr>
              <w:pStyle w:val="Textebrut"/>
              <w:rPr>
                <w:rFonts w:ascii="Bitter" w:hAnsi="Bitter" w:cs="Times New Roman"/>
                <w:sz w:val="20"/>
                <w:szCs w:val="20"/>
              </w:rPr>
            </w:pPr>
            <w:r w:rsidRPr="00C759D5">
              <w:rPr>
                <w:rFonts w:ascii="Bitter" w:hAnsi="Bitter" w:cs="Times New Roman"/>
                <w:sz w:val="20"/>
                <w:szCs w:val="20"/>
              </w:rPr>
              <w:t>Conseiller du service public de l’emploi et salarié</w:t>
            </w:r>
          </w:p>
        </w:tc>
      </w:tr>
      <w:tr w:rsidR="00C06184" w:rsidRPr="00280BDA" w14:paraId="6BFDFF5B" w14:textId="77777777" w:rsidTr="00B23063">
        <w:trPr>
          <w:jc w:val="center"/>
        </w:trPr>
        <w:tc>
          <w:tcPr>
            <w:tcW w:w="1980" w:type="dxa"/>
            <w:vAlign w:val="center"/>
          </w:tcPr>
          <w:p w14:paraId="2EF9D345" w14:textId="77777777" w:rsidR="00C06184" w:rsidRPr="00C759D5" w:rsidRDefault="00C06184" w:rsidP="007F2EB1">
            <w:pPr>
              <w:pStyle w:val="Textebrut"/>
              <w:jc w:val="center"/>
              <w:rPr>
                <w:rFonts w:ascii="Bitter" w:hAnsi="Bitter" w:cs="Times New Roman"/>
                <w:b/>
                <w:sz w:val="20"/>
                <w:szCs w:val="20"/>
              </w:rPr>
            </w:pPr>
            <w:r w:rsidRPr="00C759D5">
              <w:rPr>
                <w:rFonts w:ascii="Bitter" w:hAnsi="Bitter" w:cs="Times New Roman"/>
                <w:b/>
                <w:sz w:val="20"/>
                <w:szCs w:val="20"/>
              </w:rPr>
              <w:t>5. Bilan du PEC avec l’employeur</w:t>
            </w:r>
          </w:p>
        </w:tc>
        <w:tc>
          <w:tcPr>
            <w:tcW w:w="5670" w:type="dxa"/>
          </w:tcPr>
          <w:p w14:paraId="412ABB95" w14:textId="77777777" w:rsidR="00C06184" w:rsidRPr="00C759D5" w:rsidRDefault="00C06184" w:rsidP="007F2EB1">
            <w:pPr>
              <w:pStyle w:val="Textebrut"/>
              <w:jc w:val="both"/>
              <w:rPr>
                <w:rFonts w:ascii="Bitter" w:hAnsi="Bitter" w:cs="Times New Roman"/>
                <w:sz w:val="20"/>
                <w:szCs w:val="20"/>
              </w:rPr>
            </w:pPr>
            <w:r w:rsidRPr="00C759D5">
              <w:rPr>
                <w:rFonts w:ascii="Bitter" w:hAnsi="Bitter" w:cs="Times New Roman"/>
                <w:sz w:val="20"/>
                <w:szCs w:val="20"/>
              </w:rPr>
              <w:t>Il est précisé dans l’instruction de Pôle emploi que ce bilan est « indispensable », certains arrêtés préfectoraux le pose comme obligatoire. Il sert à évaluer les actions réalisées au cours du PEC pour favoriser l’insertion du salarié.</w:t>
            </w:r>
          </w:p>
        </w:tc>
        <w:tc>
          <w:tcPr>
            <w:tcW w:w="2132" w:type="dxa"/>
            <w:vAlign w:val="center"/>
          </w:tcPr>
          <w:p w14:paraId="1F6B21D7" w14:textId="77777777" w:rsidR="00C06184" w:rsidRPr="00C759D5" w:rsidRDefault="00C06184" w:rsidP="007F2EB1">
            <w:pPr>
              <w:pStyle w:val="Textebrut"/>
              <w:rPr>
                <w:rFonts w:ascii="Bitter" w:hAnsi="Bitter" w:cs="Times New Roman"/>
                <w:sz w:val="20"/>
                <w:szCs w:val="20"/>
              </w:rPr>
            </w:pPr>
            <w:r w:rsidRPr="00C759D5">
              <w:rPr>
                <w:rFonts w:ascii="Bitter" w:hAnsi="Bitter" w:cs="Times New Roman"/>
                <w:sz w:val="20"/>
                <w:szCs w:val="20"/>
              </w:rPr>
              <w:t>Association, conseiller du service public de l’emploi</w:t>
            </w:r>
          </w:p>
        </w:tc>
      </w:tr>
    </w:tbl>
    <w:p w14:paraId="0A3A467D" w14:textId="77777777" w:rsidR="00C06184" w:rsidRDefault="00C06184" w:rsidP="007F2EB1">
      <w:pPr>
        <w:pStyle w:val="Textebrut"/>
        <w:jc w:val="both"/>
        <w:rPr>
          <w:rFonts w:ascii="Bitter" w:hAnsi="Bitter" w:cs="Times New Roman"/>
          <w:b/>
          <w:sz w:val="24"/>
        </w:rPr>
      </w:pPr>
    </w:p>
    <w:p w14:paraId="78AEE9C5" w14:textId="77777777" w:rsidR="00C06184" w:rsidRPr="00280BDA" w:rsidRDefault="00C06184" w:rsidP="007F2EB1">
      <w:pPr>
        <w:pStyle w:val="Titre2"/>
        <w:spacing w:before="0" w:line="240" w:lineRule="auto"/>
        <w:rPr>
          <w:rFonts w:ascii="Bitter" w:hAnsi="Bitter"/>
          <w:color w:val="FF0000"/>
        </w:rPr>
      </w:pPr>
      <w:r w:rsidRPr="00280BDA">
        <w:rPr>
          <w:rFonts w:ascii="Bitter" w:hAnsi="Bitter"/>
          <w:color w:val="FF0000"/>
        </w:rPr>
        <w:t>Branche</w:t>
      </w:r>
    </w:p>
    <w:p w14:paraId="694B2BE4" w14:textId="77777777" w:rsidR="00C06184" w:rsidRPr="00280BDA" w:rsidRDefault="00C06184" w:rsidP="007F2EB1">
      <w:pPr>
        <w:pStyle w:val="Textebrut"/>
        <w:jc w:val="both"/>
        <w:rPr>
          <w:rFonts w:ascii="Bitter" w:hAnsi="Bitter"/>
        </w:rPr>
      </w:pPr>
    </w:p>
    <w:p w14:paraId="388D86A7" w14:textId="06883898" w:rsidR="00C06184" w:rsidRPr="00280BDA" w:rsidRDefault="00C06184" w:rsidP="007F2EB1">
      <w:pPr>
        <w:pStyle w:val="Textebrut"/>
        <w:jc w:val="both"/>
        <w:rPr>
          <w:rFonts w:ascii="Bitter" w:hAnsi="Bitter" w:cs="Times New Roman"/>
          <w:b/>
          <w:sz w:val="24"/>
        </w:rPr>
      </w:pPr>
      <w:r w:rsidRPr="00280BDA">
        <w:rPr>
          <w:rFonts w:ascii="Bitter" w:hAnsi="Bitter" w:cs="Times New Roman"/>
          <w:b/>
          <w:sz w:val="24"/>
        </w:rPr>
        <w:t>Q- Dans la CCN Animation est prévu la prime pour les temps partiel de moins de 25 h. Est-elle applicable pour le PEC à 20h ?</w:t>
      </w:r>
    </w:p>
    <w:p w14:paraId="720CBB78" w14:textId="32EFC356" w:rsidR="00C06184" w:rsidRPr="00797722" w:rsidRDefault="00C06184" w:rsidP="007F2EB1">
      <w:pPr>
        <w:pStyle w:val="Textebrut"/>
        <w:jc w:val="both"/>
        <w:rPr>
          <w:rFonts w:ascii="Bitter" w:hAnsi="Bitter" w:cs="Times New Roman"/>
          <w:sz w:val="24"/>
        </w:rPr>
      </w:pPr>
      <w:r w:rsidRPr="00280BDA">
        <w:rPr>
          <w:rFonts w:ascii="Bitter" w:hAnsi="Bitter" w:cs="Times New Roman"/>
          <w:sz w:val="24"/>
        </w:rPr>
        <w:t>Les salariés en CUI-PEC ont en principe les mêmes droits que les autres salariés. En cas de doute sur une disposition, il convient de se rapprocher de la branche concernée.</w:t>
      </w:r>
    </w:p>
    <w:p w14:paraId="6D80D3B7" w14:textId="77777777" w:rsidR="00C06184" w:rsidRDefault="00C06184" w:rsidP="007F2EB1">
      <w:pPr>
        <w:pStyle w:val="Textebrut"/>
        <w:jc w:val="both"/>
        <w:rPr>
          <w:rFonts w:ascii="Bitter" w:hAnsi="Bitter" w:cs="Times New Roman"/>
          <w:b/>
          <w:sz w:val="24"/>
        </w:rPr>
      </w:pPr>
    </w:p>
    <w:p w14:paraId="02470DB1" w14:textId="77777777" w:rsidR="00C06184" w:rsidRPr="00280BDA" w:rsidRDefault="00C06184" w:rsidP="007F2EB1">
      <w:pPr>
        <w:pStyle w:val="Titre2"/>
        <w:spacing w:before="0" w:line="240" w:lineRule="auto"/>
        <w:rPr>
          <w:rFonts w:ascii="Bitter" w:hAnsi="Bitter"/>
          <w:color w:val="FF0000"/>
        </w:rPr>
      </w:pPr>
      <w:r w:rsidRPr="00280BDA">
        <w:rPr>
          <w:rFonts w:ascii="Bitter" w:hAnsi="Bitter"/>
          <w:color w:val="FF0000"/>
        </w:rPr>
        <w:t>Sanctions</w:t>
      </w:r>
    </w:p>
    <w:p w14:paraId="7AE4FCAA" w14:textId="77777777" w:rsidR="00C06184" w:rsidRPr="00280BDA" w:rsidRDefault="00C06184" w:rsidP="007F2EB1">
      <w:pPr>
        <w:pStyle w:val="Textebrut"/>
        <w:jc w:val="both"/>
        <w:rPr>
          <w:rFonts w:ascii="Bitter" w:hAnsi="Bitter"/>
        </w:rPr>
      </w:pPr>
    </w:p>
    <w:p w14:paraId="3C9BC6C4" w14:textId="332582D9" w:rsidR="00C06184" w:rsidRPr="00797722" w:rsidRDefault="00C06184" w:rsidP="007F2EB1">
      <w:pPr>
        <w:pStyle w:val="Textebrut"/>
        <w:jc w:val="both"/>
        <w:rPr>
          <w:rFonts w:ascii="Bitter" w:hAnsi="Bitter" w:cs="Times New Roman"/>
          <w:b/>
          <w:sz w:val="24"/>
        </w:rPr>
      </w:pPr>
      <w:r w:rsidRPr="00280BDA">
        <w:rPr>
          <w:rFonts w:ascii="Bitter" w:hAnsi="Bitter" w:cs="Times New Roman"/>
          <w:b/>
          <w:sz w:val="24"/>
        </w:rPr>
        <w:t>Q- Quels risques encourent les structures employeuses en cas de non-respect des engagements indiqués dans le CERFA ? Peut-on aller jusqu'au remboursement de l'aide déjà versée ?</w:t>
      </w:r>
    </w:p>
    <w:p w14:paraId="6D9FF15D" w14:textId="77777777" w:rsidR="009F70C4" w:rsidRPr="00280BDA" w:rsidRDefault="009F70C4" w:rsidP="009F70C4">
      <w:pPr>
        <w:pStyle w:val="Textebrut"/>
        <w:jc w:val="both"/>
        <w:rPr>
          <w:rFonts w:ascii="Bitter" w:hAnsi="Bitter" w:cs="Times New Roman"/>
          <w:sz w:val="24"/>
        </w:rPr>
      </w:pPr>
      <w:r>
        <w:rPr>
          <w:rFonts w:ascii="Bitter" w:hAnsi="Bitter" w:cs="Times New Roman"/>
          <w:sz w:val="24"/>
        </w:rPr>
        <w:t>L’aide à l’insertion professionnelle, comme son nom l’indique, est versée en contrepartie des actions permettant une insertion professionnelle durable du salarié recruté.</w:t>
      </w:r>
    </w:p>
    <w:p w14:paraId="3F25246C" w14:textId="2A1B77E1" w:rsidR="00C06184" w:rsidRDefault="009F70C4" w:rsidP="007F2EB1">
      <w:pPr>
        <w:pStyle w:val="Textebrut"/>
        <w:jc w:val="both"/>
        <w:rPr>
          <w:rFonts w:ascii="Bitter" w:hAnsi="Bitter" w:cs="Times New Roman"/>
          <w:sz w:val="24"/>
        </w:rPr>
      </w:pPr>
      <w:r>
        <w:rPr>
          <w:rFonts w:ascii="Bitter" w:hAnsi="Bitter" w:cs="Times New Roman"/>
          <w:sz w:val="24"/>
        </w:rPr>
        <w:t>En</w:t>
      </w:r>
      <w:r w:rsidR="00C06184" w:rsidRPr="00280BDA">
        <w:rPr>
          <w:rFonts w:ascii="Bitter" w:hAnsi="Bitter" w:cs="Times New Roman"/>
          <w:sz w:val="24"/>
        </w:rPr>
        <w:t xml:space="preserve"> cas de non-respect des engagements de l’employeur (mise en œuvre d’actions d’accompagnement, tutorat, formation), l’employeur devra rembourser l’aide perçue au titre du CUI-PEC.</w:t>
      </w:r>
    </w:p>
    <w:p w14:paraId="0EF30733" w14:textId="77777777" w:rsidR="00C06184" w:rsidRDefault="00C06184" w:rsidP="007F2EB1">
      <w:pPr>
        <w:pStyle w:val="Textebrut"/>
        <w:jc w:val="both"/>
        <w:rPr>
          <w:rFonts w:ascii="Bitter" w:hAnsi="Bitter" w:cs="Times New Roman"/>
          <w:b/>
          <w:sz w:val="24"/>
        </w:rPr>
      </w:pPr>
    </w:p>
    <w:p w14:paraId="1C67D957" w14:textId="77777777" w:rsidR="00C06184" w:rsidRDefault="00C06184" w:rsidP="007F2EB1">
      <w:pPr>
        <w:pStyle w:val="Textebrut"/>
        <w:jc w:val="both"/>
        <w:rPr>
          <w:rFonts w:ascii="Bitter" w:hAnsi="Bitter" w:cs="Times New Roman"/>
          <w:b/>
          <w:sz w:val="24"/>
        </w:rPr>
      </w:pPr>
    </w:p>
    <w:p w14:paraId="57099FB8" w14:textId="77777777" w:rsidR="00C06184" w:rsidRPr="00280BDA" w:rsidRDefault="00C06184" w:rsidP="007F2EB1">
      <w:pPr>
        <w:pStyle w:val="Titre2"/>
        <w:spacing w:before="0" w:line="240" w:lineRule="auto"/>
        <w:rPr>
          <w:rFonts w:ascii="Bitter" w:hAnsi="Bitter"/>
          <w:color w:val="FF0000"/>
        </w:rPr>
      </w:pPr>
      <w:r w:rsidRPr="00280BDA">
        <w:rPr>
          <w:rFonts w:ascii="Bitter" w:hAnsi="Bitter"/>
          <w:color w:val="FF0000"/>
        </w:rPr>
        <w:t>Accessibilité des PEC</w:t>
      </w:r>
    </w:p>
    <w:p w14:paraId="274129C4" w14:textId="77777777" w:rsidR="00C06184" w:rsidRPr="00280BDA" w:rsidRDefault="00C06184" w:rsidP="007F2EB1">
      <w:pPr>
        <w:pStyle w:val="Textebrut"/>
        <w:jc w:val="both"/>
        <w:rPr>
          <w:rFonts w:ascii="Bitter" w:hAnsi="Bitter" w:cs="Times New Roman"/>
          <w:b/>
          <w:sz w:val="24"/>
        </w:rPr>
      </w:pPr>
    </w:p>
    <w:p w14:paraId="3F0D82EA" w14:textId="3F4B5BF7" w:rsidR="00C06184" w:rsidRPr="00280BDA" w:rsidRDefault="00C06184" w:rsidP="007F2EB1">
      <w:pPr>
        <w:pStyle w:val="Textebrut"/>
        <w:jc w:val="both"/>
        <w:rPr>
          <w:rFonts w:ascii="Bitter" w:hAnsi="Bitter" w:cs="Times New Roman"/>
          <w:b/>
          <w:sz w:val="24"/>
        </w:rPr>
      </w:pPr>
      <w:r w:rsidRPr="00280BDA">
        <w:rPr>
          <w:rFonts w:ascii="Bitter" w:hAnsi="Bitter" w:cs="Times New Roman"/>
          <w:b/>
          <w:sz w:val="24"/>
        </w:rPr>
        <w:t>Q- Une association créée en 20</w:t>
      </w:r>
      <w:r w:rsidR="00797722">
        <w:rPr>
          <w:rFonts w:ascii="Bitter" w:hAnsi="Bitter" w:cs="Times New Roman"/>
          <w:b/>
          <w:sz w:val="24"/>
        </w:rPr>
        <w:t>21</w:t>
      </w:r>
      <w:r w:rsidRPr="00280BDA">
        <w:rPr>
          <w:rFonts w:ascii="Bitter" w:hAnsi="Bitter" w:cs="Times New Roman"/>
          <w:b/>
          <w:sz w:val="24"/>
        </w:rPr>
        <w:t xml:space="preserve"> peut-elle être employeuse de salariés en contrat PEC ?</w:t>
      </w:r>
    </w:p>
    <w:p w14:paraId="04642201" w14:textId="0401FB50" w:rsidR="00C06184" w:rsidRPr="00280BDA" w:rsidRDefault="00C06184" w:rsidP="007F2EB1">
      <w:pPr>
        <w:pStyle w:val="Textebrut"/>
        <w:jc w:val="both"/>
        <w:rPr>
          <w:rFonts w:ascii="Bitter" w:hAnsi="Bitter" w:cs="Times New Roman"/>
          <w:sz w:val="24"/>
        </w:rPr>
      </w:pPr>
      <w:r w:rsidRPr="00280BDA">
        <w:rPr>
          <w:rFonts w:ascii="Bitter" w:hAnsi="Bitter" w:cs="Times New Roman"/>
          <w:sz w:val="24"/>
        </w:rPr>
        <w:t xml:space="preserve">Oui, si elle répond aux critères. </w:t>
      </w:r>
    </w:p>
    <w:p w14:paraId="10792F6C" w14:textId="77777777" w:rsidR="00C06184" w:rsidRPr="00280BDA" w:rsidRDefault="00C06184" w:rsidP="007F2EB1">
      <w:pPr>
        <w:pStyle w:val="Textebrut"/>
        <w:jc w:val="both"/>
        <w:rPr>
          <w:rFonts w:ascii="Bitter" w:hAnsi="Bitter" w:cs="Times New Roman"/>
          <w:b/>
          <w:sz w:val="24"/>
        </w:rPr>
      </w:pPr>
    </w:p>
    <w:p w14:paraId="36729422" w14:textId="4913EAC5" w:rsidR="00C06184" w:rsidRPr="00280BDA" w:rsidRDefault="00C06184" w:rsidP="007F2EB1">
      <w:pPr>
        <w:pStyle w:val="Textebrut"/>
        <w:jc w:val="both"/>
        <w:rPr>
          <w:rFonts w:ascii="Bitter" w:hAnsi="Bitter" w:cs="Times New Roman"/>
          <w:b/>
          <w:sz w:val="24"/>
        </w:rPr>
      </w:pPr>
      <w:r w:rsidRPr="00280BDA">
        <w:rPr>
          <w:rFonts w:ascii="Bitter" w:hAnsi="Bitter" w:cs="Times New Roman"/>
          <w:b/>
          <w:sz w:val="24"/>
        </w:rPr>
        <w:t>Q- Les contrats PEC sont-ils accessibles aux entreprises sous statut commercial agréées ESUS ?</w:t>
      </w:r>
    </w:p>
    <w:p w14:paraId="64A9BAD6" w14:textId="5B12DB0B" w:rsidR="00C06184" w:rsidRDefault="00797722" w:rsidP="007F2EB1">
      <w:pPr>
        <w:pStyle w:val="Textebrut"/>
        <w:jc w:val="both"/>
        <w:rPr>
          <w:rFonts w:ascii="Bitter" w:hAnsi="Bitter" w:cs="Times New Roman"/>
          <w:sz w:val="24"/>
        </w:rPr>
      </w:pPr>
      <w:r>
        <w:rPr>
          <w:rFonts w:ascii="Bitter" w:hAnsi="Bitter" w:cs="Times New Roman"/>
          <w:sz w:val="24"/>
        </w:rPr>
        <w:t>En principe, l</w:t>
      </w:r>
      <w:r w:rsidR="00C06184" w:rsidRPr="00280BDA">
        <w:rPr>
          <w:rFonts w:ascii="Bitter" w:hAnsi="Bitter" w:cs="Times New Roman"/>
          <w:sz w:val="24"/>
        </w:rPr>
        <w:t>a circulaire DGEFP précise que les prescriptions de parcours emploi compétences concernent exclusivement les contrats d’accompagnement dans l’emploi du secteur non marchand, cela ne concerne donc pas les sociétés commerciales en général.</w:t>
      </w:r>
    </w:p>
    <w:p w14:paraId="0762599D" w14:textId="565C13DB" w:rsidR="00797722" w:rsidRPr="00797722" w:rsidRDefault="00797722" w:rsidP="007F2EB1">
      <w:pPr>
        <w:pStyle w:val="Textebrut"/>
        <w:jc w:val="both"/>
        <w:rPr>
          <w:rFonts w:ascii="Bitter" w:hAnsi="Bitter" w:cs="Times New Roman"/>
          <w:color w:val="FF0000"/>
          <w:sz w:val="24"/>
        </w:rPr>
      </w:pPr>
      <w:r w:rsidRPr="00797722">
        <w:rPr>
          <w:rFonts w:ascii="Bitter" w:hAnsi="Bitter" w:cs="Times New Roman"/>
          <w:color w:val="FF0000"/>
          <w:sz w:val="24"/>
        </w:rPr>
        <w:t xml:space="preserve">Toutefois, dans le cadre du plan « #1jeune1solution », le Gouvernement a ouvert la possibilité pour le secteur marchand de mobiliser des CIE Jeunes. Le taux de prise en charge est fixé à 47% du SMIC. </w:t>
      </w:r>
      <w:r>
        <w:rPr>
          <w:rFonts w:ascii="Bitter" w:hAnsi="Bitter" w:cs="Times New Roman"/>
          <w:color w:val="FF0000"/>
          <w:sz w:val="24"/>
        </w:rPr>
        <w:t>Les ESUS à statut commercial peuvent donc y avoir recours.</w:t>
      </w:r>
    </w:p>
    <w:p w14:paraId="5E717F74" w14:textId="77777777" w:rsidR="00C06184" w:rsidRPr="00280BDA" w:rsidRDefault="00C06184" w:rsidP="007F2EB1">
      <w:pPr>
        <w:pStyle w:val="Textebrut"/>
        <w:jc w:val="both"/>
        <w:rPr>
          <w:rFonts w:ascii="Bitter" w:hAnsi="Bitter" w:cs="Times New Roman"/>
          <w:b/>
          <w:sz w:val="24"/>
        </w:rPr>
      </w:pPr>
    </w:p>
    <w:p w14:paraId="26B27F21" w14:textId="2572AE59" w:rsidR="00C06184" w:rsidRPr="00797722" w:rsidRDefault="00C06184" w:rsidP="007F2EB1">
      <w:pPr>
        <w:pStyle w:val="Textebrut"/>
        <w:jc w:val="both"/>
        <w:rPr>
          <w:rFonts w:ascii="Bitter" w:hAnsi="Bitter" w:cs="Times New Roman"/>
          <w:b/>
          <w:sz w:val="24"/>
        </w:rPr>
      </w:pPr>
      <w:r w:rsidRPr="00280BDA">
        <w:rPr>
          <w:rFonts w:ascii="Bitter" w:hAnsi="Bitter" w:cs="Times New Roman"/>
          <w:b/>
          <w:sz w:val="24"/>
        </w:rPr>
        <w:t>Q- Un Groupement d’employeurs peut-il mobiliser des PEC ?</w:t>
      </w:r>
    </w:p>
    <w:p w14:paraId="28C3EC95" w14:textId="52199D56" w:rsidR="00C06184" w:rsidRDefault="00C06184" w:rsidP="007F2EB1">
      <w:pPr>
        <w:pStyle w:val="Textebrut"/>
        <w:jc w:val="both"/>
        <w:rPr>
          <w:rFonts w:ascii="Bitter" w:hAnsi="Bitter" w:cs="Times New Roman"/>
          <w:sz w:val="24"/>
        </w:rPr>
      </w:pPr>
      <w:r w:rsidRPr="00280BDA">
        <w:rPr>
          <w:rFonts w:ascii="Bitter" w:hAnsi="Bitter" w:cs="Times New Roman"/>
          <w:sz w:val="24"/>
        </w:rPr>
        <w:lastRenderedPageBreak/>
        <w:t>Si le Groupement d’employeurs est constitué d’associations et est situé dans le secteur non marchand, il parait possible sans disposition contraire au sein de la circulaire DGEFP ou de l’instruction, qu’il puisse être éligible. Il convient de se rapprocher pour chaque cas de la D</w:t>
      </w:r>
      <w:r w:rsidR="00797722">
        <w:rPr>
          <w:rFonts w:ascii="Bitter" w:hAnsi="Bitter" w:cs="Times New Roman"/>
          <w:sz w:val="24"/>
        </w:rPr>
        <w:t>REETS</w:t>
      </w:r>
      <w:r w:rsidRPr="00280BDA">
        <w:rPr>
          <w:rFonts w:ascii="Bitter" w:hAnsi="Bitter" w:cs="Times New Roman"/>
          <w:sz w:val="24"/>
        </w:rPr>
        <w:t xml:space="preserve"> ou du service public de l’emploi.</w:t>
      </w:r>
    </w:p>
    <w:p w14:paraId="3BB5DD62" w14:textId="5A2CCB1A" w:rsidR="00F13C55" w:rsidRPr="00280BDA" w:rsidRDefault="00F13C55" w:rsidP="007F2EB1">
      <w:pPr>
        <w:pStyle w:val="Textebrut"/>
        <w:jc w:val="both"/>
        <w:rPr>
          <w:rFonts w:ascii="Bitter" w:hAnsi="Bitter" w:cs="Times New Roman"/>
          <w:sz w:val="24"/>
        </w:rPr>
      </w:pPr>
      <w:r>
        <w:rPr>
          <w:rFonts w:ascii="Bitter" w:hAnsi="Bitter" w:cs="Times New Roman"/>
          <w:sz w:val="24"/>
        </w:rPr>
        <w:t xml:space="preserve">Les </w:t>
      </w:r>
      <w:r w:rsidRPr="00F13C55">
        <w:rPr>
          <w:rFonts w:ascii="Bitter" w:hAnsi="Bitter" w:cs="Times New Roman"/>
          <w:sz w:val="24"/>
        </w:rPr>
        <w:t>Groupements d'employeurs pour l'insertion et la qualification (GEIQ)</w:t>
      </w:r>
      <w:r>
        <w:rPr>
          <w:rFonts w:ascii="Bitter" w:hAnsi="Bitter" w:cs="Times New Roman"/>
          <w:sz w:val="24"/>
        </w:rPr>
        <w:t xml:space="preserve"> sont éligibles pour recruter des CUI-CIE (secteur marchand).</w:t>
      </w:r>
    </w:p>
    <w:p w14:paraId="0500DC96" w14:textId="77777777" w:rsidR="002F6D11" w:rsidRDefault="002F6D11" w:rsidP="007F2EB1">
      <w:pPr>
        <w:spacing w:after="0" w:line="240" w:lineRule="auto"/>
      </w:pPr>
    </w:p>
    <w:sectPr w:rsidR="002F6D11" w:rsidSect="00F352C1">
      <w:pgSz w:w="11906" w:h="16838"/>
      <w:pgMar w:top="1418" w:right="709" w:bottom="1134" w:left="1418" w:header="709" w:footer="2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918BB6" w14:textId="77777777" w:rsidR="00EF59A3" w:rsidRDefault="00EF59A3" w:rsidP="00C06184">
      <w:pPr>
        <w:spacing w:after="0" w:line="240" w:lineRule="auto"/>
      </w:pPr>
      <w:r>
        <w:separator/>
      </w:r>
    </w:p>
  </w:endnote>
  <w:endnote w:type="continuationSeparator" w:id="0">
    <w:p w14:paraId="101C3305" w14:textId="77777777" w:rsidR="00EF59A3" w:rsidRDefault="00EF59A3" w:rsidP="00C061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Bitter">
    <w:altName w:val="Arial"/>
    <w:panose1 w:val="00000000000000000000"/>
    <w:charset w:val="00"/>
    <w:family w:val="modern"/>
    <w:notTrueType/>
    <w:pitch w:val="variable"/>
    <w:sig w:usb0="00000207" w:usb1="00000000" w:usb2="00000000" w:usb3="00000000" w:csb0="00000097"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51505477"/>
      <w:docPartObj>
        <w:docPartGallery w:val="Page Numbers (Bottom of Page)"/>
        <w:docPartUnique/>
      </w:docPartObj>
    </w:sdtPr>
    <w:sdtEndPr/>
    <w:sdtContent>
      <w:p w14:paraId="188651F8" w14:textId="6066AC98" w:rsidR="00B23063" w:rsidRDefault="00B23063">
        <w:pPr>
          <w:pStyle w:val="Pieddepage"/>
          <w:jc w:val="right"/>
        </w:pPr>
        <w:r>
          <w:fldChar w:fldCharType="begin"/>
        </w:r>
        <w:r>
          <w:instrText>PAGE   \* MERGEFORMAT</w:instrText>
        </w:r>
        <w:r>
          <w:fldChar w:fldCharType="separate"/>
        </w:r>
        <w:r w:rsidR="00B11592">
          <w:rPr>
            <w:noProof/>
          </w:rPr>
          <w:t>11</w:t>
        </w:r>
        <w:r>
          <w:fldChar w:fldCharType="end"/>
        </w:r>
        <w:r>
          <w:t>/1</w:t>
        </w:r>
        <w:r w:rsidR="007619D3">
          <w:t>2</w:t>
        </w:r>
      </w:p>
    </w:sdtContent>
  </w:sdt>
  <w:p w14:paraId="74036684" w14:textId="77777777" w:rsidR="00B23063" w:rsidRDefault="00B23063">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DF015A" w14:textId="77777777" w:rsidR="00EF59A3" w:rsidRDefault="00EF59A3" w:rsidP="00C06184">
      <w:pPr>
        <w:spacing w:after="0" w:line="240" w:lineRule="auto"/>
      </w:pPr>
      <w:r>
        <w:separator/>
      </w:r>
    </w:p>
  </w:footnote>
  <w:footnote w:type="continuationSeparator" w:id="0">
    <w:p w14:paraId="43FE1AF4" w14:textId="77777777" w:rsidR="00EF59A3" w:rsidRDefault="00EF59A3" w:rsidP="00C061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611FBC" w14:textId="77777777" w:rsidR="00B23063" w:rsidRDefault="00B23063">
    <w:pPr>
      <w:pStyle w:val="En-tte"/>
    </w:pPr>
    <w:r>
      <w:rPr>
        <w:noProof/>
        <w:lang w:eastAsia="fr-FR"/>
      </w:rPr>
      <mc:AlternateContent>
        <mc:Choice Requires="wps">
          <w:drawing>
            <wp:anchor distT="0" distB="0" distL="114300" distR="114300" simplePos="0" relativeHeight="251659264" behindDoc="0" locked="1" layoutInCell="1" allowOverlap="1" wp14:anchorId="03FE2CCE" wp14:editId="7B33CF3B">
              <wp:simplePos x="0" y="0"/>
              <wp:positionH relativeFrom="column">
                <wp:posOffset>5847080</wp:posOffset>
              </wp:positionH>
              <wp:positionV relativeFrom="topMargin">
                <wp:posOffset>640080</wp:posOffset>
              </wp:positionV>
              <wp:extent cx="3538220" cy="883920"/>
              <wp:effectExtent l="0" t="0" r="5080" b="0"/>
              <wp:wrapNone/>
              <wp:docPr id="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8220" cy="8839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F57D090" w14:textId="4175CC64" w:rsidR="00B23063" w:rsidRDefault="00B23063" w:rsidP="00B23063">
                          <w:pPr>
                            <w:spacing w:after="120" w:line="240" w:lineRule="auto"/>
                            <w:jc w:val="right"/>
                            <w:rPr>
                              <w:b/>
                              <w:color w:val="091247"/>
                              <w:sz w:val="28"/>
                              <w:szCs w:val="18"/>
                            </w:rPr>
                          </w:pPr>
                          <w:r>
                            <w:rPr>
                              <w:b/>
                              <w:color w:val="091247"/>
                              <w:sz w:val="28"/>
                              <w:szCs w:val="18"/>
                            </w:rPr>
                            <w:t>Mars</w:t>
                          </w:r>
                          <w:r w:rsidRPr="00434B50">
                            <w:rPr>
                              <w:b/>
                              <w:color w:val="091247"/>
                              <w:sz w:val="28"/>
                              <w:szCs w:val="18"/>
                            </w:rPr>
                            <w:t xml:space="preserve"> 20</w:t>
                          </w:r>
                          <w:r>
                            <w:rPr>
                              <w:b/>
                              <w:color w:val="091247"/>
                              <w:sz w:val="28"/>
                              <w:szCs w:val="18"/>
                            </w:rPr>
                            <w:t>18</w:t>
                          </w:r>
                        </w:p>
                        <w:p w14:paraId="5F2EDCF6" w14:textId="1FE9CA22" w:rsidR="00B23063" w:rsidRPr="003548B6" w:rsidRDefault="00B23063" w:rsidP="00B23063">
                          <w:pPr>
                            <w:spacing w:after="120" w:line="240" w:lineRule="auto"/>
                            <w:jc w:val="right"/>
                            <w:rPr>
                              <w:b/>
                              <w:i/>
                              <w:iCs/>
                              <w:color w:val="FF0000"/>
                              <w:sz w:val="40"/>
                              <w:szCs w:val="26"/>
                            </w:rPr>
                          </w:pPr>
                          <w:r w:rsidRPr="003548B6">
                            <w:rPr>
                              <w:b/>
                              <w:i/>
                              <w:iCs/>
                              <w:color w:val="FF0000"/>
                              <w:sz w:val="28"/>
                              <w:szCs w:val="18"/>
                            </w:rPr>
                            <w:t>Actualisation mai 2021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3FE2CCE" id="_x0000_t202" coordsize="21600,21600" o:spt="202" path="m,l,21600r21600,l21600,xe">
              <v:stroke joinstyle="miter"/>
              <v:path gradientshapeok="t" o:connecttype="rect"/>
            </v:shapetype>
            <v:shape id="Zone de texte 2" o:spid="_x0000_s1026" type="#_x0000_t202" style="position:absolute;margin-left:460.4pt;margin-top:50.4pt;width:278.6pt;height:69.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" stroked="f">
              <v:textbox>
                <w:txbxContent>
                  <w:p w14:paraId="7F57D090" w14:textId="4175CC64" w:rsidR="00B23063" w:rsidRDefault="00B23063" w:rsidP="00B23063">
                    <w:pPr>
                      <w:spacing w:after="120" w:line="240" w:lineRule="auto"/>
                      <w:jc w:val="right"/>
                      <w:rPr>
                        <w:b/>
                        <w:color w:val="091247"/>
                        <w:sz w:val="28"/>
                        <w:szCs w:val="18"/>
                      </w:rPr>
                    </w:pPr>
                    <w:r>
                      <w:rPr>
                        <w:b/>
                        <w:color w:val="091247"/>
                        <w:sz w:val="28"/>
                        <w:szCs w:val="18"/>
                      </w:rPr>
                      <w:t>Mars</w:t>
                    </w:r>
                    <w:r w:rsidRPr="00434B50">
                      <w:rPr>
                        <w:b/>
                        <w:color w:val="091247"/>
                        <w:sz w:val="28"/>
                        <w:szCs w:val="18"/>
                      </w:rPr>
                      <w:t xml:space="preserve"> 20</w:t>
                    </w:r>
                    <w:r>
                      <w:rPr>
                        <w:b/>
                        <w:color w:val="091247"/>
                        <w:sz w:val="28"/>
                        <w:szCs w:val="18"/>
                      </w:rPr>
                      <w:t>18</w:t>
                    </w:r>
                  </w:p>
                  <w:p w14:paraId="5F2EDCF6" w14:textId="1FE9CA22" w:rsidR="00B23063" w:rsidRPr="003548B6" w:rsidRDefault="00B23063" w:rsidP="00B23063">
                    <w:pPr>
                      <w:spacing w:after="120" w:line="240" w:lineRule="auto"/>
                      <w:jc w:val="right"/>
                      <w:rPr>
                        <w:b/>
                        <w:i/>
                        <w:iCs/>
                        <w:color w:val="FF0000"/>
                        <w:sz w:val="40"/>
                        <w:szCs w:val="26"/>
                      </w:rPr>
                    </w:pPr>
                    <w:r w:rsidRPr="003548B6">
                      <w:rPr>
                        <w:b/>
                        <w:i/>
                        <w:iCs/>
                        <w:color w:val="FF0000"/>
                        <w:sz w:val="28"/>
                        <w:szCs w:val="18"/>
                      </w:rPr>
                      <w:t>Actualisation mai 2021</w:t>
                    </w:r>
                  </w:p>
                </w:txbxContent>
              </v:textbox>
              <w10:wrap anchory="margin"/>
              <w10:anchorlock/>
            </v:shape>
          </w:pict>
        </mc:Fallback>
      </mc:AlternateContent>
    </w:r>
    <w:r w:rsidRPr="00F50C5C">
      <w:rPr>
        <w:noProof/>
        <w:lang w:eastAsia="fr-FR"/>
      </w:rPr>
      <w:drawing>
        <wp:inline distT="0" distB="0" distL="0" distR="0" wp14:anchorId="0BE5246C" wp14:editId="70B30279">
          <wp:extent cx="1657350" cy="952500"/>
          <wp:effectExtent l="0" t="0" r="0" b="0"/>
          <wp:docPr id="1" name="Image 1" descr="LOGO LE MOUV.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0" descr="LOGO LE MOUV.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7350" cy="9525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D61459"/>
    <w:multiLevelType w:val="hybridMultilevel"/>
    <w:tmpl w:val="E9EEDC04"/>
    <w:lvl w:ilvl="0" w:tplc="658C075E">
      <w:start w:val="17"/>
      <w:numFmt w:val="bullet"/>
      <w:lvlText w:val="-"/>
      <w:lvlJc w:val="left"/>
      <w:pPr>
        <w:ind w:left="1068" w:hanging="360"/>
      </w:pPr>
      <w:rPr>
        <w:rFonts w:ascii="Bitter" w:eastAsiaTheme="minorHAnsi" w:hAnsi="Bitter" w:cs="Helvetica"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 w15:restartNumberingAfterBreak="0">
    <w:nsid w:val="0E806428"/>
    <w:multiLevelType w:val="hybridMultilevel"/>
    <w:tmpl w:val="518CE12E"/>
    <w:lvl w:ilvl="0" w:tplc="324AACB0">
      <w:start w:val="17"/>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3B25587"/>
    <w:multiLevelType w:val="hybridMultilevel"/>
    <w:tmpl w:val="BF2C8098"/>
    <w:lvl w:ilvl="0" w:tplc="CD0E1DB6">
      <w:start w:val="1"/>
      <w:numFmt w:val="bullet"/>
      <w:lvlText w:val="-"/>
      <w:lvlJc w:val="left"/>
      <w:pPr>
        <w:ind w:left="720" w:hanging="360"/>
      </w:pPr>
      <w:rPr>
        <w:rFonts w:ascii="Bitter" w:eastAsiaTheme="minorHAnsi" w:hAnsi="Bitter" w:cs="Helvetica"/>
        <w:color w:val="FF0000"/>
        <w:sz w:val="21"/>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BEE332B"/>
    <w:multiLevelType w:val="hybridMultilevel"/>
    <w:tmpl w:val="024C665E"/>
    <w:lvl w:ilvl="0" w:tplc="93080584">
      <w:numFmt w:val="bullet"/>
      <w:lvlText w:val="-"/>
      <w:lvlJc w:val="left"/>
      <w:pPr>
        <w:ind w:left="720" w:hanging="360"/>
      </w:pPr>
      <w:rPr>
        <w:rFonts w:ascii="Bitter" w:eastAsiaTheme="minorHAnsi" w:hAnsi="Bitter" w:cs="Helvetica"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B227CE5"/>
    <w:multiLevelType w:val="hybridMultilevel"/>
    <w:tmpl w:val="31644C46"/>
    <w:lvl w:ilvl="0" w:tplc="D254570E">
      <w:numFmt w:val="bullet"/>
      <w:lvlText w:val=""/>
      <w:lvlJc w:val="left"/>
      <w:pPr>
        <w:ind w:left="720" w:hanging="360"/>
      </w:pPr>
      <w:rPr>
        <w:rFonts w:ascii="Wingdings" w:eastAsiaTheme="minorHAnsi" w:hAnsi="Wingdings"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32BC1F71"/>
    <w:multiLevelType w:val="hybridMultilevel"/>
    <w:tmpl w:val="129C2746"/>
    <w:lvl w:ilvl="0" w:tplc="1BDC331E">
      <w:start w:val="1"/>
      <w:numFmt w:val="decimal"/>
      <w:lvlText w:val="%1."/>
      <w:lvlJc w:val="left"/>
      <w:pPr>
        <w:ind w:left="720" w:hanging="360"/>
      </w:pPr>
      <w:rPr>
        <w:rFonts w:ascii="Bitter" w:eastAsiaTheme="minorHAnsi" w:hAnsi="Bitter" w:cs="Helvetica"/>
        <w:color w:val="FF0000"/>
        <w:sz w:val="21"/>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75BD2B85"/>
    <w:multiLevelType w:val="hybridMultilevel"/>
    <w:tmpl w:val="7E1EA652"/>
    <w:lvl w:ilvl="0" w:tplc="324AACB0">
      <w:start w:val="17"/>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4"/>
  </w:num>
  <w:num w:numId="4">
    <w:abstractNumId w:val="1"/>
  </w:num>
  <w:num w:numId="5">
    <w:abstractNumId w:val="0"/>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6184"/>
    <w:rsid w:val="000373C6"/>
    <w:rsid w:val="000B3244"/>
    <w:rsid w:val="000C5B08"/>
    <w:rsid w:val="00153E74"/>
    <w:rsid w:val="00156BB6"/>
    <w:rsid w:val="00172D38"/>
    <w:rsid w:val="001B6E09"/>
    <w:rsid w:val="002526C1"/>
    <w:rsid w:val="002556EB"/>
    <w:rsid w:val="002F6D11"/>
    <w:rsid w:val="003548B6"/>
    <w:rsid w:val="003724D8"/>
    <w:rsid w:val="003C18A5"/>
    <w:rsid w:val="0043476E"/>
    <w:rsid w:val="004405F1"/>
    <w:rsid w:val="004E7ABB"/>
    <w:rsid w:val="00604782"/>
    <w:rsid w:val="0061405D"/>
    <w:rsid w:val="006342E4"/>
    <w:rsid w:val="006C3206"/>
    <w:rsid w:val="0073171F"/>
    <w:rsid w:val="007619D3"/>
    <w:rsid w:val="00797722"/>
    <w:rsid w:val="007A7718"/>
    <w:rsid w:val="007C1380"/>
    <w:rsid w:val="007F2EB1"/>
    <w:rsid w:val="00817E2A"/>
    <w:rsid w:val="00854BE1"/>
    <w:rsid w:val="008913E9"/>
    <w:rsid w:val="008A64B7"/>
    <w:rsid w:val="008E665B"/>
    <w:rsid w:val="00917B72"/>
    <w:rsid w:val="0094462F"/>
    <w:rsid w:val="00990711"/>
    <w:rsid w:val="009F70C4"/>
    <w:rsid w:val="00A32D11"/>
    <w:rsid w:val="00A57F3A"/>
    <w:rsid w:val="00AE678E"/>
    <w:rsid w:val="00AF5785"/>
    <w:rsid w:val="00B11592"/>
    <w:rsid w:val="00B17AA1"/>
    <w:rsid w:val="00B23063"/>
    <w:rsid w:val="00B24B71"/>
    <w:rsid w:val="00B62CA0"/>
    <w:rsid w:val="00B73167"/>
    <w:rsid w:val="00BF25F0"/>
    <w:rsid w:val="00C05078"/>
    <w:rsid w:val="00C06184"/>
    <w:rsid w:val="00C10025"/>
    <w:rsid w:val="00C16154"/>
    <w:rsid w:val="00C304A1"/>
    <w:rsid w:val="00C3416B"/>
    <w:rsid w:val="00C90166"/>
    <w:rsid w:val="00D32E36"/>
    <w:rsid w:val="00D411DE"/>
    <w:rsid w:val="00DB7066"/>
    <w:rsid w:val="00DE6773"/>
    <w:rsid w:val="00DF20B7"/>
    <w:rsid w:val="00E256E6"/>
    <w:rsid w:val="00E8188C"/>
    <w:rsid w:val="00E8346F"/>
    <w:rsid w:val="00EF59A3"/>
    <w:rsid w:val="00F13C55"/>
    <w:rsid w:val="00F24166"/>
    <w:rsid w:val="00F352C1"/>
    <w:rsid w:val="00F96FA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BCD9DF"/>
  <w15:chartTrackingRefBased/>
  <w15:docId w15:val="{DFE67B30-08B6-4988-8F45-27D26AF30E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6184"/>
    <w:pPr>
      <w:spacing w:after="160" w:line="259" w:lineRule="auto"/>
    </w:pPr>
  </w:style>
  <w:style w:type="paragraph" w:styleId="Titre1">
    <w:name w:val="heading 1"/>
    <w:basedOn w:val="Normal"/>
    <w:next w:val="Normal"/>
    <w:link w:val="Titre1Car"/>
    <w:uiPriority w:val="9"/>
    <w:qFormat/>
    <w:rsid w:val="00C0618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re2">
    <w:name w:val="heading 2"/>
    <w:basedOn w:val="Normal"/>
    <w:next w:val="Normal"/>
    <w:link w:val="Titre2Car"/>
    <w:uiPriority w:val="9"/>
    <w:unhideWhenUsed/>
    <w:qFormat/>
    <w:rsid w:val="00C06184"/>
    <w:pPr>
      <w:keepNext/>
      <w:keepLines/>
      <w:spacing w:before="40" w:after="0"/>
      <w:outlineLvl w:val="1"/>
    </w:pPr>
    <w:rPr>
      <w:rFonts w:asciiTheme="majorHAnsi" w:eastAsiaTheme="majorEastAsia" w:hAnsiTheme="majorHAnsi" w:cstheme="majorBidi"/>
      <w:b/>
      <w:color w:val="2F5496"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C06184"/>
    <w:rPr>
      <w:rFonts w:asciiTheme="majorHAnsi" w:eastAsiaTheme="majorEastAsia" w:hAnsiTheme="majorHAnsi" w:cstheme="majorBidi"/>
      <w:color w:val="2F5496" w:themeColor="accent1" w:themeShade="BF"/>
      <w:sz w:val="32"/>
      <w:szCs w:val="32"/>
    </w:rPr>
  </w:style>
  <w:style w:type="character" w:customStyle="1" w:styleId="Titre2Car">
    <w:name w:val="Titre 2 Car"/>
    <w:basedOn w:val="Policepardfaut"/>
    <w:link w:val="Titre2"/>
    <w:uiPriority w:val="9"/>
    <w:rsid w:val="00C06184"/>
    <w:rPr>
      <w:rFonts w:asciiTheme="majorHAnsi" w:eastAsiaTheme="majorEastAsia" w:hAnsiTheme="majorHAnsi" w:cstheme="majorBidi"/>
      <w:b/>
      <w:color w:val="2F5496" w:themeColor="accent1" w:themeShade="BF"/>
      <w:sz w:val="26"/>
      <w:szCs w:val="26"/>
    </w:rPr>
  </w:style>
  <w:style w:type="paragraph" w:styleId="Textebrut">
    <w:name w:val="Plain Text"/>
    <w:basedOn w:val="Normal"/>
    <w:link w:val="TextebrutCar"/>
    <w:uiPriority w:val="99"/>
    <w:unhideWhenUsed/>
    <w:rsid w:val="00C06184"/>
    <w:pPr>
      <w:spacing w:after="0" w:line="240" w:lineRule="auto"/>
    </w:pPr>
    <w:rPr>
      <w:rFonts w:ascii="Calibri" w:hAnsi="Calibri"/>
      <w:szCs w:val="21"/>
    </w:rPr>
  </w:style>
  <w:style w:type="character" w:customStyle="1" w:styleId="TextebrutCar">
    <w:name w:val="Texte brut Car"/>
    <w:basedOn w:val="Policepardfaut"/>
    <w:link w:val="Textebrut"/>
    <w:uiPriority w:val="99"/>
    <w:rsid w:val="00C06184"/>
    <w:rPr>
      <w:rFonts w:ascii="Calibri" w:hAnsi="Calibri"/>
      <w:szCs w:val="21"/>
    </w:rPr>
  </w:style>
  <w:style w:type="character" w:styleId="Lienhypertexte">
    <w:name w:val="Hyperlink"/>
    <w:basedOn w:val="Policepardfaut"/>
    <w:uiPriority w:val="99"/>
    <w:unhideWhenUsed/>
    <w:rsid w:val="00C06184"/>
    <w:rPr>
      <w:color w:val="0563C1" w:themeColor="hyperlink"/>
      <w:u w:val="single"/>
    </w:rPr>
  </w:style>
  <w:style w:type="table" w:styleId="Grilledutableau">
    <w:name w:val="Table Grid"/>
    <w:basedOn w:val="TableauNormal"/>
    <w:uiPriority w:val="39"/>
    <w:rsid w:val="00C061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C06184"/>
    <w:pPr>
      <w:tabs>
        <w:tab w:val="center" w:pos="4536"/>
        <w:tab w:val="right" w:pos="9072"/>
      </w:tabs>
      <w:spacing w:after="0" w:line="240" w:lineRule="auto"/>
    </w:pPr>
  </w:style>
  <w:style w:type="character" w:customStyle="1" w:styleId="En-tteCar">
    <w:name w:val="En-tête Car"/>
    <w:basedOn w:val="Policepardfaut"/>
    <w:link w:val="En-tte"/>
    <w:uiPriority w:val="99"/>
    <w:rsid w:val="00C06184"/>
  </w:style>
  <w:style w:type="paragraph" w:styleId="Pieddepage">
    <w:name w:val="footer"/>
    <w:basedOn w:val="Normal"/>
    <w:link w:val="PieddepageCar"/>
    <w:uiPriority w:val="99"/>
    <w:unhideWhenUsed/>
    <w:rsid w:val="00C0618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06184"/>
  </w:style>
  <w:style w:type="paragraph" w:styleId="Paragraphedeliste">
    <w:name w:val="List Paragraph"/>
    <w:basedOn w:val="Normal"/>
    <w:uiPriority w:val="34"/>
    <w:qFormat/>
    <w:rsid w:val="00E256E6"/>
    <w:pPr>
      <w:ind w:left="720"/>
      <w:contextualSpacing/>
    </w:pPr>
  </w:style>
  <w:style w:type="character" w:customStyle="1" w:styleId="Mentionnonrsolue1">
    <w:name w:val="Mention non résolue1"/>
    <w:basedOn w:val="Policepardfaut"/>
    <w:uiPriority w:val="99"/>
    <w:semiHidden/>
    <w:unhideWhenUsed/>
    <w:rsid w:val="00153E74"/>
    <w:rPr>
      <w:color w:val="605E5C"/>
      <w:shd w:val="clear" w:color="auto" w:fill="E1DFDD"/>
    </w:rPr>
  </w:style>
  <w:style w:type="character" w:styleId="Lienhypertextesuivivisit">
    <w:name w:val="FollowedHyperlink"/>
    <w:basedOn w:val="Policepardfaut"/>
    <w:uiPriority w:val="99"/>
    <w:semiHidden/>
    <w:unhideWhenUsed/>
    <w:rsid w:val="004405F1"/>
    <w:rPr>
      <w:color w:val="954F72" w:themeColor="followedHyperlink"/>
      <w:u w:val="single"/>
    </w:rPr>
  </w:style>
  <w:style w:type="character" w:styleId="Marquedecommentaire">
    <w:name w:val="annotation reference"/>
    <w:basedOn w:val="Policepardfaut"/>
    <w:uiPriority w:val="99"/>
    <w:semiHidden/>
    <w:unhideWhenUsed/>
    <w:rsid w:val="00A32D11"/>
    <w:rPr>
      <w:sz w:val="16"/>
      <w:szCs w:val="16"/>
    </w:rPr>
  </w:style>
  <w:style w:type="paragraph" w:styleId="Commentaire">
    <w:name w:val="annotation text"/>
    <w:basedOn w:val="Normal"/>
    <w:link w:val="CommentaireCar"/>
    <w:uiPriority w:val="99"/>
    <w:semiHidden/>
    <w:unhideWhenUsed/>
    <w:rsid w:val="00A32D11"/>
    <w:pPr>
      <w:spacing w:line="240" w:lineRule="auto"/>
    </w:pPr>
    <w:rPr>
      <w:sz w:val="20"/>
      <w:szCs w:val="20"/>
    </w:rPr>
  </w:style>
  <w:style w:type="character" w:customStyle="1" w:styleId="CommentaireCar">
    <w:name w:val="Commentaire Car"/>
    <w:basedOn w:val="Policepardfaut"/>
    <w:link w:val="Commentaire"/>
    <w:uiPriority w:val="99"/>
    <w:semiHidden/>
    <w:rsid w:val="00A32D11"/>
    <w:rPr>
      <w:sz w:val="20"/>
      <w:szCs w:val="20"/>
    </w:rPr>
  </w:style>
  <w:style w:type="paragraph" w:styleId="Objetducommentaire">
    <w:name w:val="annotation subject"/>
    <w:basedOn w:val="Commentaire"/>
    <w:next w:val="Commentaire"/>
    <w:link w:val="ObjetducommentaireCar"/>
    <w:uiPriority w:val="99"/>
    <w:semiHidden/>
    <w:unhideWhenUsed/>
    <w:rsid w:val="00A32D11"/>
    <w:rPr>
      <w:b/>
      <w:bCs/>
    </w:rPr>
  </w:style>
  <w:style w:type="character" w:customStyle="1" w:styleId="ObjetducommentaireCar">
    <w:name w:val="Objet du commentaire Car"/>
    <w:basedOn w:val="CommentaireCar"/>
    <w:link w:val="Objetducommentaire"/>
    <w:uiPriority w:val="99"/>
    <w:semiHidden/>
    <w:rsid w:val="00A32D11"/>
    <w:rPr>
      <w:b/>
      <w:bCs/>
      <w:sz w:val="20"/>
      <w:szCs w:val="20"/>
    </w:rPr>
  </w:style>
  <w:style w:type="paragraph" w:styleId="Textedebulles">
    <w:name w:val="Balloon Text"/>
    <w:basedOn w:val="Normal"/>
    <w:link w:val="TextedebullesCar"/>
    <w:uiPriority w:val="99"/>
    <w:semiHidden/>
    <w:unhideWhenUsed/>
    <w:rsid w:val="00A32D11"/>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A32D1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4545498">
      <w:bodyDiv w:val="1"/>
      <w:marLeft w:val="0"/>
      <w:marRight w:val="0"/>
      <w:marTop w:val="0"/>
      <w:marBottom w:val="0"/>
      <w:divBdr>
        <w:top w:val="none" w:sz="0" w:space="0" w:color="auto"/>
        <w:left w:val="none" w:sz="0" w:space="0" w:color="auto"/>
        <w:bottom w:val="none" w:sz="0" w:space="0" w:color="auto"/>
        <w:right w:val="none" w:sz="0" w:space="0" w:color="auto"/>
      </w:divBdr>
    </w:div>
    <w:div w:id="1339887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egifrance.gouv.fr/download/pdf/circ?id=45141" TargetMode="External"/><Relationship Id="rId13" Type="http://schemas.openxmlformats.org/officeDocument/2006/relationships/hyperlink" Target="https://www.mednum-bfc.fr/wp-content/uploads/2020/08/Arr%C3%AAt%C3%A9-pr%C3%A9fectoral-2020.pdf" TargetMode="External"/><Relationship Id="rId18" Type="http://schemas.openxmlformats.org/officeDocument/2006/relationships/hyperlink" Target="https://emploi-mno.fr/wp-content/uploads/2020/11/Arr%C3%AAt%C3%A9-Pr%C3%A9fectoral-CIE.pdf"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occitanie.dreets.gouv.fr/sites/occitanie.dreets.gouv.fr/IMG/pdf/ap_cae.pdf" TargetMode="External"/><Relationship Id="rId7" Type="http://schemas.openxmlformats.org/officeDocument/2006/relationships/endnotes" Target="endnotes.xml"/><Relationship Id="rId12" Type="http://schemas.openxmlformats.org/officeDocument/2006/relationships/hyperlink" Target="https://www.pole-emploi.fr/files/live/sites/auvergne-rhone-alpes/files/rhone-alpes/arrete-prefectoral-relatif-aux-c" TargetMode="External"/><Relationship Id="rId17" Type="http://schemas.openxmlformats.org/officeDocument/2006/relationships/hyperlink" Target="https://grand-est.dreets.gouv.fr/sites/grand-est.dreets.gouv.fr/IMG/pdf/2021-1006_arrete_modificatif_1_jeune_1_solution_pec_-_cie.pdf" TargetMode="External"/><Relationship Id="rId25" Type="http://schemas.openxmlformats.org/officeDocument/2006/relationships/hyperlink" Target="https://www.cheops-ops.org/assets/files/cheops/national/actualites/texte%20de%20loi/na-arrete-prefectoral-ca-2021-actualise-et-signe-le-30.04.2021.pdf" TargetMode="External"/><Relationship Id="rId2" Type="http://schemas.openxmlformats.org/officeDocument/2006/relationships/numbering" Target="numbering.xml"/><Relationship Id="rId16" Type="http://schemas.openxmlformats.org/officeDocument/2006/relationships/hyperlink" Target="http://www.corse-du-sud.gouv.fr/IMG/pdf/recueil-r20-2021-009-recueil-des-actes-administratifs.pdf" TargetMode="External"/><Relationship Id="rId20" Type="http://schemas.openxmlformats.org/officeDocument/2006/relationships/hyperlink" Target="C://Users/Laurine/Downloads/2021015_direccte_arrete-montant-aide-CUI-CAE.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http://www.reunion.gouv.fr/IMG/pdf/2020-3032.pdf" TargetMode="External"/><Relationship Id="rId5" Type="http://schemas.openxmlformats.org/officeDocument/2006/relationships/webSettings" Target="webSettings.xml"/><Relationship Id="rId15" Type="http://schemas.openxmlformats.org/officeDocument/2006/relationships/hyperlink" Target="https://docplayer.fr/docview/113/208877599/" TargetMode="External"/><Relationship Id="rId23" Type="http://schemas.openxmlformats.org/officeDocument/2006/relationships/hyperlink" Target="https://pays-de-la-loire.dreets.gouv.fr/sites/pays-de-la-loire.dreets.gouv.fr/IMG/pdf/arrete_2021-dreets-135_du_4_mai_2021.pdf" TargetMode="External"/><Relationship Id="rId10" Type="http://schemas.openxmlformats.org/officeDocument/2006/relationships/header" Target="header1.xml"/><Relationship Id="rId19" Type="http://schemas.openxmlformats.org/officeDocument/2006/relationships/hyperlink" Target="https://insereco93.com/wp-content/uploads/2021/01/arrete-.pdf" TargetMode="External"/><Relationship Id="rId4" Type="http://schemas.openxmlformats.org/officeDocument/2006/relationships/settings" Target="settings.xml"/><Relationship Id="rId9" Type="http://schemas.openxmlformats.org/officeDocument/2006/relationships/hyperlink" Target="http://lemouvementassociatif.org/parcours-emploi-competences-quels-enjeux-pour-les-associations/" TargetMode="External"/><Relationship Id="rId14" Type="http://schemas.openxmlformats.org/officeDocument/2006/relationships/hyperlink" Target="https://bretagne.dreets.gouv.fr/sites/bretagne.dreets.gouv.fr/IMG/pdf/2020_10_09_arr_aides_cui.pdf" TargetMode="External"/><Relationship Id="rId22" Type="http://schemas.openxmlformats.org/officeDocument/2006/relationships/hyperlink" Target="https://www.cheops-provencealpescotedazur.com/assets/files/cheops/region/paca/Autres%20doc/arrete-prefectoral-22-octobre-2020-cui-(cae-cie).pdf"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600ADA-D3A8-4CC6-B5F7-FE434278A2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12</Pages>
  <Words>4486</Words>
  <Characters>24677</Characters>
  <Application>Microsoft Office Word</Application>
  <DocSecurity>0</DocSecurity>
  <Lines>205</Lines>
  <Paragraphs>58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29105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Laurine Prevost</dc:creator>
  <cp:keywords/>
  <dc:description/>
  <cp:lastModifiedBy>Laurine Prevost</cp:lastModifiedBy>
  <cp:revision>5</cp:revision>
  <dcterms:created xsi:type="dcterms:W3CDTF">2021-07-29T05:33:00Z</dcterms:created>
  <dcterms:modified xsi:type="dcterms:W3CDTF">2021-07-29T05:46:00Z</dcterms:modified>
</cp:coreProperties>
</file>