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F73" w:rsidRDefault="00BE2A63" w:rsidP="00C070A1">
      <w:pPr>
        <w:pStyle w:val="Sansinterligne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4458335</wp:posOffset>
            </wp:positionH>
            <wp:positionV relativeFrom="page">
              <wp:posOffset>847090</wp:posOffset>
            </wp:positionV>
            <wp:extent cx="1537335" cy="676275"/>
            <wp:effectExtent l="0" t="0" r="5715" b="9525"/>
            <wp:wrapSquare wrapText="bothSides"/>
            <wp:docPr id="2" name="Image 2" descr="ADA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AS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0C5C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0D6D6BE">
            <wp:simplePos x="0" y="0"/>
            <wp:positionH relativeFrom="column">
              <wp:posOffset>-4445</wp:posOffset>
            </wp:positionH>
            <wp:positionV relativeFrom="paragraph">
              <wp:posOffset>75</wp:posOffset>
            </wp:positionV>
            <wp:extent cx="1333500" cy="765735"/>
            <wp:effectExtent l="0" t="0" r="0" b="0"/>
            <wp:wrapThrough wrapText="bothSides">
              <wp:wrapPolygon edited="0">
                <wp:start x="2160" y="0"/>
                <wp:lineTo x="309" y="6991"/>
                <wp:lineTo x="926" y="17746"/>
                <wp:lineTo x="3703" y="19359"/>
                <wp:lineTo x="11417" y="19359"/>
                <wp:lineTo x="19131" y="18284"/>
                <wp:lineTo x="18823" y="17208"/>
                <wp:lineTo x="21291" y="7529"/>
                <wp:lineTo x="3703" y="0"/>
                <wp:lineTo x="2160" y="0"/>
              </wp:wrapPolygon>
            </wp:wrapThrough>
            <wp:docPr id="25" name="Image 0" descr="LOGO LE MOU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 LE MOUV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388" cy="76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F73" w:rsidRDefault="00272F73" w:rsidP="00C070A1">
      <w:pPr>
        <w:pStyle w:val="Sansinterligne"/>
        <w:rPr>
          <w:b/>
        </w:rPr>
      </w:pPr>
    </w:p>
    <w:p w:rsidR="00272F73" w:rsidRDefault="00272F73" w:rsidP="00C070A1">
      <w:pPr>
        <w:pStyle w:val="Sansinterligne"/>
        <w:rPr>
          <w:b/>
        </w:rPr>
      </w:pPr>
    </w:p>
    <w:p w:rsidR="00BE2A63" w:rsidRDefault="00BE2A63" w:rsidP="00682884">
      <w:pPr>
        <w:pStyle w:val="Sansinterligne"/>
        <w:jc w:val="center"/>
        <w:rPr>
          <w:b/>
          <w:sz w:val="24"/>
        </w:rPr>
      </w:pPr>
    </w:p>
    <w:p w:rsidR="00BE2A63" w:rsidRDefault="00BE2A63" w:rsidP="00682884">
      <w:pPr>
        <w:pStyle w:val="Sansinterligne"/>
        <w:jc w:val="center"/>
        <w:rPr>
          <w:b/>
          <w:sz w:val="24"/>
        </w:rPr>
      </w:pPr>
    </w:p>
    <w:p w:rsidR="00BE2A63" w:rsidRDefault="00BE2A63" w:rsidP="00682884">
      <w:pPr>
        <w:pStyle w:val="Sansinterligne"/>
        <w:jc w:val="center"/>
        <w:rPr>
          <w:b/>
          <w:sz w:val="24"/>
        </w:rPr>
      </w:pPr>
      <w:bookmarkStart w:id="0" w:name="_GoBack"/>
      <w:bookmarkEnd w:id="0"/>
    </w:p>
    <w:p w:rsidR="007570D9" w:rsidRPr="00682884" w:rsidRDefault="00C070A1" w:rsidP="00682884">
      <w:pPr>
        <w:pStyle w:val="Sansinterligne"/>
        <w:jc w:val="center"/>
        <w:rPr>
          <w:b/>
          <w:sz w:val="24"/>
        </w:rPr>
      </w:pPr>
      <w:r w:rsidRPr="00682884">
        <w:rPr>
          <w:b/>
          <w:sz w:val="24"/>
        </w:rPr>
        <w:t xml:space="preserve">Monographies têtes de réseau </w:t>
      </w:r>
      <w:r w:rsidR="00491ABF">
        <w:rPr>
          <w:b/>
          <w:sz w:val="24"/>
        </w:rPr>
        <w:t>–</w:t>
      </w:r>
      <w:r w:rsidR="00682884" w:rsidRPr="00682884">
        <w:rPr>
          <w:b/>
          <w:sz w:val="24"/>
        </w:rPr>
        <w:t xml:space="preserve"> </w:t>
      </w:r>
      <w:r w:rsidRPr="00682884">
        <w:rPr>
          <w:b/>
          <w:sz w:val="24"/>
        </w:rPr>
        <w:t>Questionnaire</w:t>
      </w:r>
      <w:r w:rsidR="00491ABF">
        <w:rPr>
          <w:b/>
          <w:sz w:val="24"/>
        </w:rPr>
        <w:t xml:space="preserve"> V1</w:t>
      </w:r>
    </w:p>
    <w:p w:rsidR="00682884" w:rsidRDefault="00682884" w:rsidP="00682884">
      <w:pPr>
        <w:pStyle w:val="Sansinterligne"/>
        <w:jc w:val="center"/>
        <w:rPr>
          <w:b/>
          <w:sz w:val="20"/>
        </w:rPr>
      </w:pPr>
    </w:p>
    <w:p w:rsidR="00C070A1" w:rsidRPr="00682884" w:rsidRDefault="00682884" w:rsidP="00682884">
      <w:pPr>
        <w:pStyle w:val="Sansinterligne"/>
        <w:jc w:val="center"/>
        <w:rPr>
          <w:b/>
          <w:sz w:val="20"/>
        </w:rPr>
      </w:pPr>
      <w:r w:rsidRPr="00682884">
        <w:rPr>
          <w:b/>
          <w:sz w:val="20"/>
        </w:rPr>
        <w:t>Novembre 2017</w:t>
      </w:r>
    </w:p>
    <w:p w:rsidR="00272F73" w:rsidRDefault="00272F73" w:rsidP="00C070A1">
      <w:pPr>
        <w:pStyle w:val="Sansinterligne"/>
        <w:rPr>
          <w:b/>
        </w:rPr>
      </w:pPr>
    </w:p>
    <w:p w:rsidR="00682884" w:rsidRDefault="00682884" w:rsidP="00C070A1">
      <w:pPr>
        <w:pStyle w:val="Sansinterligne"/>
        <w:rPr>
          <w:b/>
        </w:rPr>
      </w:pPr>
    </w:p>
    <w:p w:rsidR="00C070A1" w:rsidRDefault="00C070A1" w:rsidP="00C070A1">
      <w:pPr>
        <w:pStyle w:val="Sansinterligne"/>
        <w:rPr>
          <w:b/>
        </w:rPr>
      </w:pPr>
    </w:p>
    <w:p w:rsidR="00C070A1" w:rsidRPr="00C070A1" w:rsidRDefault="00C070A1" w:rsidP="00C070A1">
      <w:pPr>
        <w:pStyle w:val="Sansinterligne"/>
        <w:rPr>
          <w:b/>
          <w:u w:val="single"/>
        </w:rPr>
      </w:pPr>
      <w:r w:rsidRPr="00C070A1">
        <w:rPr>
          <w:b/>
          <w:u w:val="single"/>
        </w:rPr>
        <w:t xml:space="preserve">Objectifs : </w:t>
      </w:r>
    </w:p>
    <w:p w:rsidR="00C070A1" w:rsidRDefault="00C070A1" w:rsidP="00C070A1">
      <w:pPr>
        <w:pStyle w:val="Sansinterligne"/>
        <w:numPr>
          <w:ilvl w:val="0"/>
          <w:numId w:val="1"/>
        </w:numPr>
      </w:pPr>
      <w:r>
        <w:t>Illustrer ce que font concrètement les têtes de réseau par rapport aux 6 missions / fonctions identifiées par l’étude d’</w:t>
      </w:r>
      <w:proofErr w:type="spellStart"/>
      <w:r>
        <w:t>Eurogroup</w:t>
      </w:r>
      <w:proofErr w:type="spellEnd"/>
    </w:p>
    <w:p w:rsidR="00C070A1" w:rsidRDefault="00213EBB" w:rsidP="00C070A1">
      <w:pPr>
        <w:pStyle w:val="Sansinterligne"/>
        <w:numPr>
          <w:ilvl w:val="0"/>
          <w:numId w:val="1"/>
        </w:numPr>
      </w:pPr>
      <w:r>
        <w:t xml:space="preserve">Faire ressortir leur </w:t>
      </w:r>
      <w:r w:rsidR="00C070A1">
        <w:t>évolution et tendances</w:t>
      </w:r>
    </w:p>
    <w:p w:rsidR="00C070A1" w:rsidRDefault="00C070A1" w:rsidP="00C070A1">
      <w:pPr>
        <w:pStyle w:val="Sansinterligne"/>
      </w:pPr>
    </w:p>
    <w:p w:rsidR="00682884" w:rsidRDefault="00682884" w:rsidP="00C070A1">
      <w:pPr>
        <w:pStyle w:val="Sansinterligne"/>
      </w:pPr>
    </w:p>
    <w:p w:rsidR="00C070A1" w:rsidRDefault="00C070A1" w:rsidP="00C070A1">
      <w:pPr>
        <w:pStyle w:val="Sansinterligne"/>
      </w:pPr>
    </w:p>
    <w:p w:rsidR="00C070A1" w:rsidRPr="00491ABF" w:rsidRDefault="00C070A1" w:rsidP="00C070A1">
      <w:pPr>
        <w:pStyle w:val="Sansinterligne"/>
        <w:rPr>
          <w:b/>
          <w:sz w:val="24"/>
          <w:u w:val="single"/>
        </w:rPr>
      </w:pPr>
      <w:r w:rsidRPr="00491ABF">
        <w:rPr>
          <w:b/>
          <w:sz w:val="24"/>
          <w:u w:val="single"/>
        </w:rPr>
        <w:t>I. Repères</w:t>
      </w:r>
    </w:p>
    <w:p w:rsidR="00C070A1" w:rsidRDefault="00C070A1" w:rsidP="00C070A1">
      <w:pPr>
        <w:pStyle w:val="Sansinterligne"/>
        <w:rPr>
          <w:b/>
          <w:u w:val="single"/>
        </w:rPr>
      </w:pPr>
    </w:p>
    <w:p w:rsidR="00213EBB" w:rsidRDefault="00C070A1" w:rsidP="00C070A1">
      <w:pPr>
        <w:pStyle w:val="Sansinterligne"/>
        <w:numPr>
          <w:ilvl w:val="0"/>
          <w:numId w:val="2"/>
        </w:numPr>
      </w:pPr>
      <w:r>
        <w:t>Nom de l’organisation :</w:t>
      </w:r>
    </w:p>
    <w:p w:rsidR="00213EBB" w:rsidRDefault="007449EB" w:rsidP="00C070A1">
      <w:pPr>
        <w:pStyle w:val="Sansinterligne"/>
        <w:numPr>
          <w:ilvl w:val="0"/>
          <w:numId w:val="2"/>
        </w:numPr>
      </w:pPr>
      <w:r>
        <w:t>Thématique / objet d’intérêt général du réseau :</w:t>
      </w:r>
    </w:p>
    <w:p w:rsidR="00213EBB" w:rsidRDefault="00C070A1" w:rsidP="00C070A1">
      <w:pPr>
        <w:pStyle w:val="Sansinterligne"/>
        <w:numPr>
          <w:ilvl w:val="0"/>
          <w:numId w:val="2"/>
        </w:numPr>
      </w:pPr>
      <w:r>
        <w:t>Date de création :</w:t>
      </w:r>
    </w:p>
    <w:p w:rsidR="007449EB" w:rsidRDefault="00213EBB" w:rsidP="00213EBB">
      <w:pPr>
        <w:pStyle w:val="Sansinterligne"/>
        <w:numPr>
          <w:ilvl w:val="0"/>
          <w:numId w:val="3"/>
        </w:numPr>
        <w:ind w:left="709"/>
      </w:pPr>
      <w:r>
        <w:t xml:space="preserve">Historique : </w:t>
      </w:r>
      <w:r w:rsidR="007449EB">
        <w:t>Pour quelles raisons le réseau s’est-il créé ?</w:t>
      </w:r>
    </w:p>
    <w:p w:rsidR="00C070A1" w:rsidRDefault="00C070A1" w:rsidP="00C070A1">
      <w:pPr>
        <w:pStyle w:val="Sansinterligne"/>
      </w:pPr>
    </w:p>
    <w:p w:rsidR="00FD49C8" w:rsidRPr="00FD49C8" w:rsidRDefault="00FD49C8" w:rsidP="00FD49C8">
      <w:pPr>
        <w:pStyle w:val="Sansinterligne"/>
        <w:rPr>
          <w:b/>
          <w:i/>
        </w:rPr>
      </w:pPr>
      <w:r w:rsidRPr="00FD49C8">
        <w:rPr>
          <w:b/>
          <w:i/>
        </w:rPr>
        <w:t>Le réseau :</w:t>
      </w:r>
    </w:p>
    <w:p w:rsidR="00C070A1" w:rsidRDefault="00C070A1" w:rsidP="00FD49C8">
      <w:pPr>
        <w:pStyle w:val="Sansinterligne"/>
        <w:numPr>
          <w:ilvl w:val="0"/>
          <w:numId w:val="2"/>
        </w:numPr>
      </w:pPr>
      <w:r>
        <w:t>Nombre de structures adhérentes :</w:t>
      </w:r>
    </w:p>
    <w:p w:rsidR="00C070A1" w:rsidRDefault="007449EB" w:rsidP="00FD49C8">
      <w:pPr>
        <w:pStyle w:val="Sansinterligne"/>
        <w:numPr>
          <w:ilvl w:val="0"/>
          <w:numId w:val="2"/>
        </w:numPr>
      </w:pPr>
      <w:r w:rsidRPr="007449EB">
        <w:t>Grandes typologies</w:t>
      </w:r>
      <w:r w:rsidR="00C070A1" w:rsidRPr="007449EB">
        <w:t xml:space="preserve"> </w:t>
      </w:r>
      <w:r w:rsidRPr="007449EB">
        <w:t>des structures adhérentes :</w:t>
      </w:r>
    </w:p>
    <w:p w:rsidR="007449EB" w:rsidRDefault="00272F73" w:rsidP="00C070A1">
      <w:pPr>
        <w:pStyle w:val="Sansinterligne"/>
        <w:numPr>
          <w:ilvl w:val="0"/>
          <w:numId w:val="2"/>
        </w:numPr>
      </w:pPr>
      <w:r>
        <w:t>Principales difficultés rencontrées par les associations membres :</w:t>
      </w:r>
    </w:p>
    <w:p w:rsidR="007449EB" w:rsidRDefault="007449EB" w:rsidP="00FD49C8">
      <w:pPr>
        <w:pStyle w:val="Sansinterligne"/>
        <w:numPr>
          <w:ilvl w:val="0"/>
          <w:numId w:val="2"/>
        </w:numPr>
      </w:pPr>
      <w:r>
        <w:t>Nombre de bénévoles / salariés en consolidé :</w:t>
      </w:r>
    </w:p>
    <w:p w:rsidR="00FD49C8" w:rsidRDefault="00FD49C8" w:rsidP="00FD49C8">
      <w:pPr>
        <w:pStyle w:val="Sansinterligne"/>
        <w:numPr>
          <w:ilvl w:val="0"/>
          <w:numId w:val="2"/>
        </w:numPr>
      </w:pPr>
      <w:r>
        <w:t>Budget consolidé :</w:t>
      </w:r>
    </w:p>
    <w:p w:rsidR="007449EB" w:rsidRDefault="007449EB" w:rsidP="00C070A1">
      <w:pPr>
        <w:pStyle w:val="Sansinterligne"/>
      </w:pPr>
    </w:p>
    <w:p w:rsidR="00FD49C8" w:rsidRPr="00FD49C8" w:rsidRDefault="00FD49C8" w:rsidP="00C070A1">
      <w:pPr>
        <w:pStyle w:val="Sansinterligne"/>
        <w:rPr>
          <w:b/>
          <w:i/>
        </w:rPr>
      </w:pPr>
      <w:r w:rsidRPr="00FD49C8">
        <w:rPr>
          <w:b/>
          <w:i/>
        </w:rPr>
        <w:t>L’organisation territoriale :</w:t>
      </w:r>
    </w:p>
    <w:p w:rsidR="00FD49C8" w:rsidRDefault="00491ABF" w:rsidP="00491ABF">
      <w:pPr>
        <w:pStyle w:val="Sansinterligne"/>
        <w:numPr>
          <w:ilvl w:val="0"/>
          <w:numId w:val="2"/>
        </w:numPr>
      </w:pPr>
      <w:r>
        <w:t>Comment le réseau se structure au niveau territorial : quels échelons ?</w:t>
      </w:r>
    </w:p>
    <w:p w:rsidR="00491ABF" w:rsidRDefault="00491ABF" w:rsidP="00491ABF">
      <w:pPr>
        <w:pStyle w:val="Sansinterligne"/>
        <w:numPr>
          <w:ilvl w:val="0"/>
          <w:numId w:val="2"/>
        </w:numPr>
      </w:pPr>
      <w:r>
        <w:t>Quelle articulation entre chaque niveau (degré d’autonomie) ?</w:t>
      </w:r>
    </w:p>
    <w:p w:rsidR="00FD49C8" w:rsidRDefault="00FD49C8" w:rsidP="00C070A1">
      <w:pPr>
        <w:pStyle w:val="Sansinterligne"/>
      </w:pPr>
    </w:p>
    <w:p w:rsidR="00FD49C8" w:rsidRPr="00FD49C8" w:rsidRDefault="00FD49C8" w:rsidP="00C070A1">
      <w:pPr>
        <w:pStyle w:val="Sansinterligne"/>
        <w:rPr>
          <w:b/>
          <w:i/>
        </w:rPr>
      </w:pPr>
      <w:r w:rsidRPr="00FD49C8">
        <w:rPr>
          <w:b/>
          <w:i/>
        </w:rPr>
        <w:t>La tête de réseau :</w:t>
      </w:r>
    </w:p>
    <w:p w:rsidR="007449EB" w:rsidRDefault="007449EB" w:rsidP="00FD49C8">
      <w:pPr>
        <w:pStyle w:val="Sansinterligne"/>
        <w:numPr>
          <w:ilvl w:val="0"/>
          <w:numId w:val="2"/>
        </w:numPr>
      </w:pPr>
      <w:r>
        <w:t>Budget de la TDR :</w:t>
      </w:r>
    </w:p>
    <w:p w:rsidR="00843528" w:rsidRDefault="00843528" w:rsidP="00843528">
      <w:pPr>
        <w:pStyle w:val="Sansinterligne"/>
        <w:numPr>
          <w:ilvl w:val="0"/>
          <w:numId w:val="3"/>
        </w:numPr>
        <w:ind w:left="709"/>
      </w:pPr>
      <w:r>
        <w:t>Principaux leviers de financement</w:t>
      </w:r>
    </w:p>
    <w:p w:rsidR="007449EB" w:rsidRDefault="007449EB" w:rsidP="00FD49C8">
      <w:pPr>
        <w:pStyle w:val="Sansinterligne"/>
        <w:numPr>
          <w:ilvl w:val="0"/>
          <w:numId w:val="2"/>
        </w:numPr>
      </w:pPr>
      <w:r>
        <w:t>Nombre de salariés de la TDR :</w:t>
      </w:r>
    </w:p>
    <w:p w:rsidR="00EA1580" w:rsidRDefault="00EA1580" w:rsidP="00FD49C8">
      <w:pPr>
        <w:pStyle w:val="Sansinterligne"/>
        <w:numPr>
          <w:ilvl w:val="0"/>
          <w:numId w:val="2"/>
        </w:numPr>
      </w:pPr>
      <w:r>
        <w:t>Grands enjeux de la tête de réseau</w:t>
      </w:r>
      <w:r w:rsidR="00843528">
        <w:t> :</w:t>
      </w:r>
      <w:r>
        <w:t xml:space="preserve"> </w:t>
      </w:r>
    </w:p>
    <w:p w:rsidR="007449EB" w:rsidRDefault="007449EB" w:rsidP="00C070A1">
      <w:pPr>
        <w:pStyle w:val="Sansinterligne"/>
      </w:pPr>
    </w:p>
    <w:p w:rsidR="00682884" w:rsidRDefault="00682884" w:rsidP="00C070A1">
      <w:pPr>
        <w:pStyle w:val="Sansinterligne"/>
      </w:pPr>
    </w:p>
    <w:p w:rsidR="007449EB" w:rsidRDefault="007449EB" w:rsidP="00C070A1">
      <w:pPr>
        <w:pStyle w:val="Sansinterligne"/>
      </w:pPr>
    </w:p>
    <w:p w:rsidR="007449EB" w:rsidRPr="00491ABF" w:rsidRDefault="007449EB" w:rsidP="00C070A1">
      <w:pPr>
        <w:pStyle w:val="Sansinterligne"/>
        <w:rPr>
          <w:b/>
          <w:sz w:val="24"/>
          <w:u w:val="single"/>
        </w:rPr>
      </w:pPr>
      <w:r w:rsidRPr="00491ABF">
        <w:rPr>
          <w:b/>
          <w:sz w:val="24"/>
          <w:u w:val="single"/>
        </w:rPr>
        <w:t>II. Illustrations des fonctions</w:t>
      </w:r>
    </w:p>
    <w:p w:rsidR="007449EB" w:rsidRDefault="007449EB" w:rsidP="00C070A1">
      <w:pPr>
        <w:pStyle w:val="Sansinterligne"/>
      </w:pPr>
    </w:p>
    <w:p w:rsidR="00744FB4" w:rsidRDefault="007449EB" w:rsidP="00491ABF">
      <w:pPr>
        <w:pStyle w:val="Sansinterligne"/>
        <w:numPr>
          <w:ilvl w:val="0"/>
          <w:numId w:val="2"/>
        </w:numPr>
      </w:pPr>
      <w:r>
        <w:t>Quelles actions sont réalisées sur les différentes fonctions identifiées ?</w:t>
      </w:r>
    </w:p>
    <w:p w:rsidR="00843528" w:rsidRDefault="00843528" w:rsidP="00843528">
      <w:pPr>
        <w:pStyle w:val="Sansinterligne"/>
        <w:numPr>
          <w:ilvl w:val="0"/>
          <w:numId w:val="3"/>
        </w:numPr>
        <w:ind w:left="709"/>
      </w:pPr>
      <w:r>
        <w:t>Quels résultats mettez-vous en avant pour chacun de ces fonctions ? (</w:t>
      </w:r>
      <w:proofErr w:type="gramStart"/>
      <w:r>
        <w:t>faits</w:t>
      </w:r>
      <w:proofErr w:type="gramEnd"/>
      <w:r>
        <w:t xml:space="preserve"> marquants, victoires politiques, chiffres clés….)</w:t>
      </w:r>
    </w:p>
    <w:p w:rsidR="005E507E" w:rsidRPr="007449EB" w:rsidRDefault="005E507E" w:rsidP="005E507E">
      <w:pPr>
        <w:pStyle w:val="Sansinterligne"/>
        <w:numPr>
          <w:ilvl w:val="0"/>
          <w:numId w:val="3"/>
        </w:numPr>
        <w:ind w:left="709"/>
      </w:pPr>
      <w:r>
        <w:t xml:space="preserve">Perspectives : Y a-t-il des actions qu’ils souhaiteraient développer ou en projet ? </w:t>
      </w:r>
    </w:p>
    <w:p w:rsidR="00744FB4" w:rsidRDefault="00744FB4" w:rsidP="00843528">
      <w:pPr>
        <w:pStyle w:val="Sansinterligne"/>
        <w:numPr>
          <w:ilvl w:val="0"/>
          <w:numId w:val="2"/>
        </w:numPr>
        <w:spacing w:before="120"/>
        <w:ind w:left="357" w:hanging="357"/>
      </w:pPr>
      <w:r>
        <w:lastRenderedPageBreak/>
        <w:t>Quel est le « poids » de chacune de ces fonctions ?</w:t>
      </w:r>
    </w:p>
    <w:p w:rsidR="00843528" w:rsidRDefault="00843528" w:rsidP="00843528">
      <w:pPr>
        <w:pStyle w:val="Sansinterligne"/>
        <w:numPr>
          <w:ilvl w:val="0"/>
          <w:numId w:val="3"/>
        </w:numPr>
        <w:ind w:left="709"/>
      </w:pPr>
      <w:r>
        <w:t>Quelles étaient les fonctions historiques ?</w:t>
      </w:r>
    </w:p>
    <w:p w:rsidR="007449EB" w:rsidRDefault="00843528" w:rsidP="00843528">
      <w:pPr>
        <w:pStyle w:val="Sansinterligne"/>
        <w:numPr>
          <w:ilvl w:val="0"/>
          <w:numId w:val="3"/>
        </w:numPr>
        <w:ind w:left="709"/>
      </w:pPr>
      <w:r>
        <w:t>Comment / pourquoi ces missions ont-elles évolué ?</w:t>
      </w:r>
    </w:p>
    <w:p w:rsidR="00843528" w:rsidRDefault="00843528" w:rsidP="00843528">
      <w:pPr>
        <w:pStyle w:val="Sansinterligne"/>
        <w:numPr>
          <w:ilvl w:val="0"/>
          <w:numId w:val="2"/>
        </w:numPr>
        <w:spacing w:before="120"/>
        <w:ind w:left="357" w:hanging="357"/>
      </w:pPr>
      <w:r>
        <w:t>Comment ces fonctions s’alimentent entre elles ?</w:t>
      </w:r>
    </w:p>
    <w:p w:rsidR="00272F73" w:rsidRDefault="00843528" w:rsidP="00C070A1">
      <w:pPr>
        <w:pStyle w:val="Sansinterligne"/>
        <w:numPr>
          <w:ilvl w:val="0"/>
          <w:numId w:val="3"/>
        </w:numPr>
        <w:ind w:left="709"/>
      </w:pPr>
      <w:r>
        <w:t>Comment elles s’articulent avec les fonctions des têtes de réseau territoriales ?</w:t>
      </w:r>
    </w:p>
    <w:p w:rsidR="00272F73" w:rsidRDefault="00272F73" w:rsidP="00843528">
      <w:pPr>
        <w:pStyle w:val="Sansinterligne"/>
        <w:numPr>
          <w:ilvl w:val="0"/>
          <w:numId w:val="2"/>
        </w:numPr>
        <w:spacing w:before="120"/>
        <w:ind w:left="357" w:hanging="357"/>
      </w:pPr>
      <w:r>
        <w:t>Quelles sont les difficultés / freins rencontrées dans l’exer</w:t>
      </w:r>
      <w:r w:rsidR="00843528">
        <w:t>cice des différentes fonctions</w:t>
      </w:r>
      <w:r>
        <w:t> ?</w:t>
      </w:r>
    </w:p>
    <w:p w:rsidR="00272F73" w:rsidRDefault="005E507E" w:rsidP="00C070A1">
      <w:pPr>
        <w:pStyle w:val="Sansinterligne"/>
        <w:numPr>
          <w:ilvl w:val="0"/>
          <w:numId w:val="3"/>
        </w:numPr>
        <w:ind w:left="709"/>
      </w:pPr>
      <w:r>
        <w:t xml:space="preserve">Quels sont les grands enjeux pour chacune de ces fonctions ? / </w:t>
      </w:r>
      <w:r w:rsidR="00272F73">
        <w:t>Qu’est-ce qui permettrait de dépasser</w:t>
      </w:r>
      <w:r>
        <w:t xml:space="preserve"> ces freins</w:t>
      </w:r>
      <w:r w:rsidR="00272F73">
        <w:t> ?</w:t>
      </w:r>
    </w:p>
    <w:p w:rsidR="005E507E" w:rsidRPr="007449EB" w:rsidRDefault="005E507E" w:rsidP="005E507E">
      <w:pPr>
        <w:pStyle w:val="Sansinterligne"/>
        <w:ind w:left="709"/>
      </w:pPr>
    </w:p>
    <w:sectPr w:rsidR="005E507E" w:rsidRPr="00744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80680"/>
    <w:multiLevelType w:val="hybridMultilevel"/>
    <w:tmpl w:val="2862980C"/>
    <w:lvl w:ilvl="0" w:tplc="04C692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AB37E6"/>
    <w:multiLevelType w:val="hybridMultilevel"/>
    <w:tmpl w:val="41106D0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F6140A"/>
    <w:multiLevelType w:val="hybridMultilevel"/>
    <w:tmpl w:val="FF4A5370"/>
    <w:lvl w:ilvl="0" w:tplc="04C692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0A1"/>
    <w:rsid w:val="00213EBB"/>
    <w:rsid w:val="00272F73"/>
    <w:rsid w:val="00491ABF"/>
    <w:rsid w:val="005E507E"/>
    <w:rsid w:val="00682884"/>
    <w:rsid w:val="007449EB"/>
    <w:rsid w:val="00744FB4"/>
    <w:rsid w:val="007570D9"/>
    <w:rsid w:val="007F5D81"/>
    <w:rsid w:val="00843528"/>
    <w:rsid w:val="00A70EAC"/>
    <w:rsid w:val="00B9083F"/>
    <w:rsid w:val="00BE2A63"/>
    <w:rsid w:val="00C070A1"/>
    <w:rsid w:val="00EA1580"/>
    <w:rsid w:val="00FD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D9F3F"/>
  <w15:chartTrackingRefBased/>
  <w15:docId w15:val="{BB7B33E6-57AC-44B1-998B-9330C5EB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070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1498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Vinet</dc:creator>
  <cp:keywords/>
  <dc:description/>
  <cp:lastModifiedBy>Marion</cp:lastModifiedBy>
  <cp:revision>2</cp:revision>
  <dcterms:created xsi:type="dcterms:W3CDTF">2017-11-21T15:38:00Z</dcterms:created>
  <dcterms:modified xsi:type="dcterms:W3CDTF">2017-11-21T15:38:00Z</dcterms:modified>
</cp:coreProperties>
</file>